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9FB0" w14:textId="77777777" w:rsidR="00D162F5" w:rsidRPr="00793DD1" w:rsidRDefault="00231CA5" w:rsidP="00D162F5">
      <w:pPr>
        <w:rPr>
          <w:b/>
          <w:bCs/>
          <w:sz w:val="32"/>
          <w:szCs w:val="32"/>
          <w:lang w:val="fi-FI"/>
        </w:rPr>
      </w:pPr>
      <w:r w:rsidRPr="00793DD1">
        <w:rPr>
          <w:b/>
          <w:bCs/>
          <w:sz w:val="32"/>
          <w:szCs w:val="32"/>
          <w:lang w:val="fi-FI"/>
        </w:rPr>
        <w:t xml:space="preserve">TARJOUSPYYNTÖ </w:t>
      </w:r>
      <w:r w:rsidR="00D162F5" w:rsidRPr="00793DD1">
        <w:rPr>
          <w:b/>
          <w:bCs/>
          <w:sz w:val="32"/>
          <w:szCs w:val="32"/>
          <w:lang w:val="fi-FI"/>
        </w:rPr>
        <w:t>VALMISTAVAN PK-TEOLLISUUDEN KANSAINVÄLISTYMINEN – FOKUKSENA POHJOISMAAT JA BALTIA</w:t>
      </w:r>
    </w:p>
    <w:p w14:paraId="23AFDE95" w14:textId="77777777" w:rsidR="00D162F5" w:rsidRPr="00D162F5" w:rsidRDefault="00D162F5" w:rsidP="00D162F5">
      <w:pPr>
        <w:rPr>
          <w:lang w:val="fi-FI"/>
        </w:rPr>
      </w:pPr>
    </w:p>
    <w:p w14:paraId="2CFAC416" w14:textId="77777777" w:rsidR="00D162F5" w:rsidRDefault="00D162F5" w:rsidP="00D162F5">
      <w:pPr>
        <w:pStyle w:val="Luettelokappale"/>
        <w:numPr>
          <w:ilvl w:val="0"/>
          <w:numId w:val="36"/>
        </w:numPr>
        <w:spacing w:before="0" w:beforeAutospacing="0" w:after="0" w:afterAutospacing="0"/>
      </w:pPr>
      <w:proofErr w:type="spellStart"/>
      <w:r w:rsidRPr="00792B61">
        <w:rPr>
          <w:b/>
          <w:bCs/>
        </w:rPr>
        <w:t>Tausta</w:t>
      </w:r>
      <w:proofErr w:type="spellEnd"/>
      <w:r w:rsidRPr="00792B61">
        <w:rPr>
          <w:b/>
          <w:bCs/>
        </w:rPr>
        <w:t xml:space="preserve"> ja </w:t>
      </w:r>
      <w:proofErr w:type="spellStart"/>
      <w:r w:rsidRPr="00792B61">
        <w:rPr>
          <w:b/>
          <w:bCs/>
        </w:rPr>
        <w:t>tarkoitus</w:t>
      </w:r>
      <w:proofErr w:type="spellEnd"/>
      <w:r w:rsidRPr="00792B61">
        <w:rPr>
          <w:b/>
          <w:bCs/>
        </w:rPr>
        <w:t>:</w:t>
      </w:r>
      <w:r>
        <w:t xml:space="preserve"> </w:t>
      </w:r>
    </w:p>
    <w:p w14:paraId="2B413E2F" w14:textId="77777777" w:rsidR="00D162F5" w:rsidRDefault="00D162F5" w:rsidP="00D162F5"/>
    <w:p w14:paraId="00FB61C7" w14:textId="77777777" w:rsidR="00D162F5" w:rsidRPr="00D162F5" w:rsidRDefault="00D162F5" w:rsidP="00D162F5">
      <w:pPr>
        <w:spacing w:line="216" w:lineRule="auto"/>
        <w:contextualSpacing/>
        <w:rPr>
          <w:lang w:val="fi-FI"/>
        </w:rPr>
      </w:pPr>
      <w:r w:rsidRPr="00D162F5">
        <w:rPr>
          <w:lang w:val="fi-FI"/>
        </w:rPr>
        <w:t>Tampereen seudun ja muun Suomen valmistava pk-teollisuus mahdollistaa monen Suomessa toimivan isomman (ja kansainvälisen) yrityksen kasvun ja menestyksen. Lisäksi paikallisilla pk-yrityksillä on merkittävä rooli osana kansallista huoltovarmuutta ja geopoliittisesti tärkeää omavaraisuutta. Tällä yritysjoukolla on kuitenkin varsin rajalliset kasvun mahdollisuudet, kun ajatellaan yrityksille potentiaalisia kansainvälisiä markkinoita.</w:t>
      </w:r>
    </w:p>
    <w:p w14:paraId="46E2B475" w14:textId="77777777" w:rsidR="00D162F5" w:rsidRPr="00D162F5" w:rsidRDefault="00D162F5" w:rsidP="00D162F5">
      <w:pPr>
        <w:rPr>
          <w:lang w:val="fi-FI"/>
        </w:rPr>
      </w:pPr>
    </w:p>
    <w:p w14:paraId="0231C9F2" w14:textId="77777777" w:rsidR="00D162F5" w:rsidRPr="00D162F5" w:rsidRDefault="00D162F5" w:rsidP="00D162F5">
      <w:pPr>
        <w:rPr>
          <w:lang w:val="fi-FI"/>
        </w:rPr>
      </w:pPr>
      <w:r w:rsidRPr="00D162F5">
        <w:rPr>
          <w:lang w:val="fi-FI"/>
        </w:rPr>
        <w:t>Tässä toimenpiteessä ja hankinnassa tavoitellaan erityisesti Tampereen seudun sekä mahdollisesti myös joidenkin muiden SIXNET (</w:t>
      </w:r>
      <w:hyperlink r:id="rId11" w:history="1">
        <w:r w:rsidRPr="00D162F5">
          <w:rPr>
            <w:rStyle w:val="Hyperlinkki"/>
            <w:lang w:val="fi-FI"/>
          </w:rPr>
          <w:t>www.six.fi/sixnet</w:t>
        </w:r>
      </w:hyperlink>
      <w:r w:rsidRPr="00D162F5">
        <w:rPr>
          <w:lang w:val="fi-FI"/>
        </w:rPr>
        <w:t>) teollisuusseutujen valmistavan teollisuuden pk -yrityksiä, jotka haluavat kasvaa ja kansainvälistyä. Business Tampere ja SIXNET kumppanit tukevat yritysten rekrytointia tilaisuuksiin yhdessä valitun toimittajan kanssa.</w:t>
      </w:r>
    </w:p>
    <w:p w14:paraId="4B1CF4E6" w14:textId="77777777" w:rsidR="00D162F5" w:rsidRPr="00D162F5" w:rsidRDefault="00D162F5" w:rsidP="00D162F5">
      <w:pPr>
        <w:rPr>
          <w:lang w:val="fi-FI"/>
        </w:rPr>
      </w:pPr>
    </w:p>
    <w:p w14:paraId="30EBE6F0" w14:textId="77777777" w:rsidR="00D162F5" w:rsidRPr="00D162F5" w:rsidRDefault="00D162F5" w:rsidP="00D162F5">
      <w:pPr>
        <w:rPr>
          <w:lang w:val="fi-FI"/>
        </w:rPr>
      </w:pPr>
      <w:r w:rsidRPr="00D162F5">
        <w:rPr>
          <w:lang w:val="fi-FI"/>
        </w:rPr>
        <w:t>Suomen lähialueilla, Pohjoismaissa ja Baltiassa on isojen päämies- ja hankintaa tekevien yritysten verkostoja, jotka voivat mahdollistaa paikallisten valmistavien yritystemme kasvun yhteistyön kautta. Tahtotila on pyrkiä valmistelemaan ja kasvattamaan yritysten kansainvälistymisaktiviteetteja niin että seudun alihankinta-, komponentti- ja teknologiakumppanuusverkostoa voidaan tehdä tehokkaammin tunnetuiksi Suomen lähialueilla. Tavoitteena on synnyttää seudun yrityksille uutta liiketoimintaa Pohjoismaihin ja Balttiaan.</w:t>
      </w:r>
    </w:p>
    <w:p w14:paraId="65074553" w14:textId="77777777" w:rsidR="00D162F5" w:rsidRPr="00D162F5" w:rsidRDefault="00D162F5" w:rsidP="00D162F5">
      <w:pPr>
        <w:rPr>
          <w:lang w:val="fi-FI"/>
        </w:rPr>
      </w:pPr>
    </w:p>
    <w:p w14:paraId="62FB6D92" w14:textId="77777777" w:rsidR="00D162F5" w:rsidRDefault="00D162F5" w:rsidP="00D162F5">
      <w:pPr>
        <w:pStyle w:val="Luettelokappale"/>
        <w:numPr>
          <w:ilvl w:val="0"/>
          <w:numId w:val="36"/>
        </w:numPr>
        <w:spacing w:before="0" w:beforeAutospacing="0" w:after="0" w:afterAutospacing="0"/>
      </w:pPr>
      <w:proofErr w:type="spellStart"/>
      <w:r w:rsidRPr="00792B61">
        <w:rPr>
          <w:b/>
          <w:bCs/>
        </w:rPr>
        <w:t>Hankintamenettely</w:t>
      </w:r>
      <w:proofErr w:type="spellEnd"/>
      <w:r w:rsidRPr="00792B61">
        <w:rPr>
          <w:b/>
          <w:bCs/>
        </w:rPr>
        <w:t>:</w:t>
      </w:r>
      <w:r>
        <w:t xml:space="preserve"> </w:t>
      </w:r>
    </w:p>
    <w:p w14:paraId="62A773DF" w14:textId="77777777" w:rsidR="00D162F5" w:rsidRDefault="00D162F5" w:rsidP="00D162F5"/>
    <w:p w14:paraId="4D151930" w14:textId="77777777" w:rsidR="00D162F5" w:rsidRPr="00D162F5" w:rsidRDefault="00D162F5" w:rsidP="00D162F5">
      <w:pPr>
        <w:rPr>
          <w:lang w:val="fi-FI"/>
        </w:rPr>
      </w:pPr>
      <w:r w:rsidRPr="00D162F5">
        <w:rPr>
          <w:lang w:val="fi-FI"/>
        </w:rPr>
        <w:t xml:space="preserve">Kyseessä on EU-kynnysarvon ja kansallisen kynnysarvon alittavan palvelun hankinta eli ns. pienhankinta, johon ei sovelleta voimassa olevan hankintalain (1397/2016) säännöksiä. </w:t>
      </w:r>
    </w:p>
    <w:p w14:paraId="3D7424D9" w14:textId="77777777" w:rsidR="00D162F5" w:rsidRPr="00D162F5" w:rsidRDefault="00D162F5" w:rsidP="00D162F5">
      <w:pPr>
        <w:rPr>
          <w:lang w:val="fi-FI"/>
        </w:rPr>
      </w:pPr>
    </w:p>
    <w:p w14:paraId="2BB66D94" w14:textId="77777777" w:rsidR="00D162F5" w:rsidRPr="00D162F5" w:rsidRDefault="00D162F5" w:rsidP="00D162F5">
      <w:pPr>
        <w:rPr>
          <w:lang w:val="fi-FI"/>
        </w:rPr>
      </w:pPr>
      <w:r w:rsidRPr="00D162F5">
        <w:rPr>
          <w:lang w:val="fi-FI"/>
        </w:rPr>
        <w:t xml:space="preserve">Hankinnan kokonaishinta on enimmillään </w:t>
      </w:r>
      <w:r w:rsidRPr="00D162F5">
        <w:rPr>
          <w:b/>
          <w:bCs/>
          <w:lang w:val="fi-FI"/>
        </w:rPr>
        <w:t>25 000 euroa (+ALV).</w:t>
      </w:r>
      <w:r w:rsidRPr="00D162F5">
        <w:rPr>
          <w:lang w:val="fi-FI"/>
        </w:rPr>
        <w:t xml:space="preserve"> Tämän ylittäviä tarjouksia ei oteta huomioon. Tarjoaja voi tarjota koko pakettia tai vaihtoehtoisesti vain kohtia 1) ja 2) tai vain kohtaa 3).</w:t>
      </w:r>
    </w:p>
    <w:p w14:paraId="10968AF4" w14:textId="77777777" w:rsidR="00D162F5" w:rsidRPr="00D162F5" w:rsidRDefault="00D162F5" w:rsidP="00D162F5">
      <w:pPr>
        <w:rPr>
          <w:lang w:val="fi-FI"/>
        </w:rPr>
      </w:pPr>
    </w:p>
    <w:p w14:paraId="7A5D715A" w14:textId="77777777" w:rsidR="00D162F5" w:rsidRPr="00D162F5" w:rsidRDefault="00D162F5" w:rsidP="00D162F5">
      <w:pPr>
        <w:rPr>
          <w:lang w:val="fi-FI"/>
        </w:rPr>
      </w:pPr>
      <w:r w:rsidRPr="00D162F5">
        <w:rPr>
          <w:lang w:val="fi-FI"/>
        </w:rPr>
        <w:lastRenderedPageBreak/>
        <w:t>Tilaaja valitsee yhden kohdassa 4 asetetut Soveltuvuusvaatimukset täyttävän tarjoajan (jatkossa Palveluntuottaja) tuottamaan hankinnan kohteena olevaa palvelua perustuen kohdan 6 Valinta- ja vertailuperusteet mukaisesti. Tarjous hylätään, jos tarjouspyynnössä esitetyt vaatimukset eivät täyty tai tarjous ei muilta osin vastaa tarjouspyyntöä tai jos tarjous saapuu myöhästyneenä. Tilaaja pidättää itsellään oikeuden olla suorittamatta hankintaa.</w:t>
      </w:r>
    </w:p>
    <w:p w14:paraId="6DD28B2B" w14:textId="77777777" w:rsidR="00D162F5" w:rsidRPr="00D162F5" w:rsidRDefault="00D162F5" w:rsidP="00D162F5">
      <w:pPr>
        <w:rPr>
          <w:lang w:val="fi-FI"/>
        </w:rPr>
      </w:pPr>
    </w:p>
    <w:p w14:paraId="4131EC07" w14:textId="77777777" w:rsidR="00D162F5" w:rsidRPr="00D162F5" w:rsidRDefault="00D162F5" w:rsidP="00D162F5">
      <w:pPr>
        <w:rPr>
          <w:lang w:val="fi-FI"/>
        </w:rPr>
      </w:pPr>
      <w:r w:rsidRPr="00D162F5">
        <w:rPr>
          <w:lang w:val="fi-FI"/>
        </w:rPr>
        <w:t xml:space="preserve">Hankintalain 135 § mukaisesti hankintaoikaisua sovelletaan myös sellaisen hankintayksikön päätöksen tai muun hankintamenettelyssä tehdyn ratkaisun korjaamiseen, johon ei muutoin sovelleta hankintalakia. Tässä tarjouspyynnössä sovelletaan hankintaoikaisua oheisesti; hankintapäätöksestä on oikeus jättää valitus, valitusaika on 2 viikkoa. </w:t>
      </w:r>
    </w:p>
    <w:p w14:paraId="3338A8AD" w14:textId="77777777" w:rsidR="00D162F5" w:rsidRPr="00D162F5" w:rsidRDefault="00D162F5" w:rsidP="00D162F5">
      <w:pPr>
        <w:rPr>
          <w:lang w:val="fi-FI"/>
        </w:rPr>
      </w:pPr>
    </w:p>
    <w:p w14:paraId="1FABD06A" w14:textId="77777777" w:rsidR="00D162F5" w:rsidRPr="00D162F5" w:rsidRDefault="00D162F5" w:rsidP="00D162F5">
      <w:pPr>
        <w:rPr>
          <w:lang w:val="fi-FI"/>
        </w:rPr>
      </w:pPr>
      <w:r w:rsidRPr="00D162F5">
        <w:rPr>
          <w:lang w:val="fi-FI"/>
        </w:rPr>
        <w:t xml:space="preserve">Tarjouspyyntö on julkaistu Business Tampere Oy:n internet-sivustolla </w:t>
      </w:r>
      <w:hyperlink r:id="rId12" w:history="1">
        <w:r w:rsidRPr="00D162F5">
          <w:rPr>
            <w:rStyle w:val="Hyperlinkki"/>
            <w:lang w:val="fi-FI"/>
          </w:rPr>
          <w:t>https://businesstampere.com/fi/tietoa-meista/tarjouspyynnot/</w:t>
        </w:r>
      </w:hyperlink>
      <w:r w:rsidRPr="00D162F5">
        <w:rPr>
          <w:lang w:val="fi-FI"/>
        </w:rPr>
        <w:t xml:space="preserve"> </w:t>
      </w:r>
    </w:p>
    <w:p w14:paraId="1D6724A3" w14:textId="77777777" w:rsidR="00D162F5" w:rsidRPr="00D162F5" w:rsidRDefault="00D162F5" w:rsidP="00D162F5">
      <w:pPr>
        <w:rPr>
          <w:lang w:val="fi-FI"/>
        </w:rPr>
      </w:pPr>
    </w:p>
    <w:p w14:paraId="18F5488D" w14:textId="77777777" w:rsidR="00D162F5" w:rsidRPr="00D162F5" w:rsidRDefault="00D162F5" w:rsidP="00D162F5">
      <w:pPr>
        <w:rPr>
          <w:lang w:val="fi-FI"/>
        </w:rPr>
      </w:pPr>
      <w:r w:rsidRPr="00D162F5">
        <w:rPr>
          <w:lang w:val="fi-FI"/>
        </w:rPr>
        <w:t>Hankintapäätös tullaan viestimään kaikille tarjouskilpailuun osallistuneille.</w:t>
      </w:r>
    </w:p>
    <w:p w14:paraId="14ECF9B4" w14:textId="77777777" w:rsidR="00D162F5" w:rsidRPr="00D162F5" w:rsidRDefault="00D162F5" w:rsidP="00D162F5">
      <w:pPr>
        <w:rPr>
          <w:lang w:val="fi-FI"/>
        </w:rPr>
      </w:pPr>
    </w:p>
    <w:p w14:paraId="623435DF" w14:textId="77777777" w:rsidR="00D162F5" w:rsidRPr="00D162F5" w:rsidRDefault="00D162F5" w:rsidP="00D162F5">
      <w:pPr>
        <w:pStyle w:val="Luettelokappale"/>
        <w:numPr>
          <w:ilvl w:val="0"/>
          <w:numId w:val="36"/>
        </w:numPr>
        <w:spacing w:before="0" w:beforeAutospacing="0" w:after="0" w:afterAutospacing="0"/>
        <w:rPr>
          <w:b/>
          <w:bCs/>
          <w:lang w:val="fi-FI"/>
        </w:rPr>
      </w:pPr>
      <w:r w:rsidRPr="00D162F5">
        <w:rPr>
          <w:b/>
          <w:bCs/>
          <w:lang w:val="fi-FI"/>
        </w:rPr>
        <w:t xml:space="preserve">TOIMEKSIANTO: Mitä hankinnalla halutaan saada aikaan: </w:t>
      </w:r>
    </w:p>
    <w:p w14:paraId="080390CB" w14:textId="77777777" w:rsidR="00D162F5" w:rsidRPr="00D162F5" w:rsidRDefault="00D162F5" w:rsidP="00D162F5">
      <w:pPr>
        <w:rPr>
          <w:b/>
          <w:bCs/>
          <w:lang w:val="fi-FI"/>
        </w:rPr>
      </w:pPr>
    </w:p>
    <w:p w14:paraId="0BD67AFD" w14:textId="77777777" w:rsidR="00D162F5" w:rsidRPr="00D162F5" w:rsidRDefault="00D162F5" w:rsidP="00D162F5">
      <w:pPr>
        <w:pStyle w:val="Luettelokappale"/>
        <w:numPr>
          <w:ilvl w:val="0"/>
          <w:numId w:val="34"/>
        </w:numPr>
        <w:spacing w:before="0" w:beforeAutospacing="0" w:after="160" w:afterAutospacing="0" w:line="252" w:lineRule="auto"/>
        <w:rPr>
          <w:rFonts w:eastAsia="Times New Roman"/>
          <w:b/>
          <w:bCs/>
          <w:lang w:val="fi-FI"/>
        </w:rPr>
      </w:pPr>
      <w:r w:rsidRPr="00D162F5">
        <w:rPr>
          <w:rFonts w:eastAsia="Times New Roman"/>
          <w:b/>
          <w:bCs/>
          <w:lang w:val="fi-FI"/>
        </w:rPr>
        <w:t xml:space="preserve">Kansainvälistymistilaisuus / -tilaisuudet pk-yritysten aktivointiin (tavoite: </w:t>
      </w:r>
      <w:proofErr w:type="gramStart"/>
      <w:r w:rsidRPr="00D162F5">
        <w:rPr>
          <w:rFonts w:eastAsia="Times New Roman"/>
          <w:b/>
          <w:bCs/>
          <w:lang w:val="fi-FI"/>
        </w:rPr>
        <w:t>40-60</w:t>
      </w:r>
      <w:proofErr w:type="gramEnd"/>
      <w:r w:rsidRPr="00D162F5">
        <w:rPr>
          <w:rFonts w:eastAsia="Times New Roman"/>
          <w:b/>
          <w:bCs/>
          <w:lang w:val="fi-FI"/>
        </w:rPr>
        <w:t xml:space="preserve"> osallistujaa)</w:t>
      </w:r>
    </w:p>
    <w:p w14:paraId="3E38FB13" w14:textId="77777777" w:rsidR="00D162F5" w:rsidRDefault="00D162F5" w:rsidP="00D162F5">
      <w:pPr>
        <w:pStyle w:val="Luettelokappale"/>
        <w:numPr>
          <w:ilvl w:val="1"/>
          <w:numId w:val="34"/>
        </w:numPr>
        <w:spacing w:before="0" w:beforeAutospacing="0" w:after="160" w:afterAutospacing="0" w:line="252" w:lineRule="auto"/>
        <w:rPr>
          <w:rFonts w:eastAsia="Times New Roman"/>
        </w:rPr>
      </w:pPr>
      <w:proofErr w:type="spellStart"/>
      <w:r w:rsidRPr="0096368F">
        <w:rPr>
          <w:rFonts w:eastAsia="Times New Roman"/>
        </w:rPr>
        <w:t>Sisältöesimerkki</w:t>
      </w:r>
      <w:proofErr w:type="spellEnd"/>
      <w:r w:rsidRPr="0096368F">
        <w:rPr>
          <w:rFonts w:eastAsia="Times New Roman"/>
        </w:rPr>
        <w:t xml:space="preserve"> (</w:t>
      </w:r>
      <w:proofErr w:type="spellStart"/>
      <w:r w:rsidRPr="009B4D6B">
        <w:rPr>
          <w:rFonts w:eastAsia="Times New Roman"/>
          <w:i/>
          <w:iCs/>
        </w:rPr>
        <w:t>huom</w:t>
      </w:r>
      <w:proofErr w:type="spellEnd"/>
      <w:r w:rsidRPr="009B4D6B">
        <w:rPr>
          <w:rFonts w:eastAsia="Times New Roman"/>
          <w:i/>
          <w:iCs/>
        </w:rPr>
        <w:t xml:space="preserve">! </w:t>
      </w:r>
      <w:proofErr w:type="spellStart"/>
      <w:r w:rsidRPr="009B4D6B">
        <w:rPr>
          <w:rFonts w:eastAsia="Times New Roman"/>
          <w:i/>
          <w:iCs/>
        </w:rPr>
        <w:t>ei</w:t>
      </w:r>
      <w:proofErr w:type="spellEnd"/>
      <w:r w:rsidRPr="009B4D6B">
        <w:rPr>
          <w:rFonts w:eastAsia="Times New Roman"/>
          <w:i/>
          <w:iCs/>
        </w:rPr>
        <w:t xml:space="preserve"> </w:t>
      </w:r>
      <w:proofErr w:type="spellStart"/>
      <w:r w:rsidRPr="009B4D6B">
        <w:rPr>
          <w:rFonts w:eastAsia="Times New Roman"/>
          <w:i/>
          <w:iCs/>
        </w:rPr>
        <w:t>rajoittava</w:t>
      </w:r>
      <w:proofErr w:type="spellEnd"/>
      <w:r w:rsidRPr="0096368F">
        <w:rPr>
          <w:rFonts w:eastAsia="Times New Roman"/>
        </w:rPr>
        <w:t>)</w:t>
      </w:r>
    </w:p>
    <w:p w14:paraId="2B04E677" w14:textId="77777777" w:rsidR="00D162F5"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FB5FAE">
        <w:rPr>
          <w:rFonts w:eastAsia="Times New Roman"/>
        </w:rPr>
        <w:t>Miksi</w:t>
      </w:r>
      <w:proofErr w:type="spellEnd"/>
      <w:r w:rsidRPr="00FB5FAE">
        <w:rPr>
          <w:rFonts w:eastAsia="Times New Roman"/>
        </w:rPr>
        <w:t xml:space="preserve"> </w:t>
      </w:r>
      <w:proofErr w:type="spellStart"/>
      <w:r w:rsidRPr="00FB5FAE">
        <w:rPr>
          <w:rFonts w:eastAsia="Times New Roman"/>
        </w:rPr>
        <w:t>kansainvälistyä</w:t>
      </w:r>
      <w:proofErr w:type="spellEnd"/>
      <w:r w:rsidRPr="00FB5FAE">
        <w:rPr>
          <w:rFonts w:eastAsia="Times New Roman"/>
        </w:rPr>
        <w:t xml:space="preserve"> </w:t>
      </w:r>
      <w:proofErr w:type="spellStart"/>
      <w:r w:rsidRPr="00FB5FAE">
        <w:rPr>
          <w:rFonts w:eastAsia="Times New Roman"/>
        </w:rPr>
        <w:t>juuri</w:t>
      </w:r>
      <w:proofErr w:type="spellEnd"/>
      <w:r w:rsidRPr="00FB5FAE">
        <w:rPr>
          <w:rFonts w:eastAsia="Times New Roman"/>
        </w:rPr>
        <w:t xml:space="preserve"> </w:t>
      </w:r>
      <w:proofErr w:type="spellStart"/>
      <w:r w:rsidRPr="00FB5FAE">
        <w:rPr>
          <w:rFonts w:eastAsia="Times New Roman"/>
        </w:rPr>
        <w:t>nyt</w:t>
      </w:r>
      <w:proofErr w:type="spellEnd"/>
      <w:r w:rsidRPr="00FB5FAE">
        <w:rPr>
          <w:rFonts w:eastAsia="Times New Roman"/>
        </w:rPr>
        <w:t>?</w:t>
      </w:r>
    </w:p>
    <w:p w14:paraId="760A1F8B" w14:textId="77777777" w:rsidR="00D162F5" w:rsidRPr="00D162F5" w:rsidRDefault="00D162F5" w:rsidP="00D162F5">
      <w:pPr>
        <w:pStyle w:val="Luettelokappale"/>
        <w:numPr>
          <w:ilvl w:val="2"/>
          <w:numId w:val="34"/>
        </w:numPr>
        <w:spacing w:before="0" w:beforeAutospacing="0" w:after="160" w:afterAutospacing="0" w:line="252" w:lineRule="auto"/>
        <w:rPr>
          <w:rFonts w:eastAsia="Times New Roman"/>
          <w:lang w:val="fi-FI"/>
        </w:rPr>
      </w:pPr>
      <w:r w:rsidRPr="00D162F5">
        <w:rPr>
          <w:rFonts w:eastAsia="Times New Roman"/>
          <w:lang w:val="fi-FI"/>
        </w:rPr>
        <w:t>Globaalit trendit ja mahdollisuudet suomalaisille yrityksille</w:t>
      </w:r>
    </w:p>
    <w:p w14:paraId="7D692029" w14:textId="77777777" w:rsidR="00D162F5"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2A35FE">
        <w:rPr>
          <w:rFonts w:eastAsia="Times New Roman"/>
        </w:rPr>
        <w:t>Esimerkkejä</w:t>
      </w:r>
      <w:proofErr w:type="spellEnd"/>
      <w:r w:rsidRPr="002A35FE">
        <w:rPr>
          <w:rFonts w:eastAsia="Times New Roman"/>
        </w:rPr>
        <w:t xml:space="preserve"> </w:t>
      </w:r>
      <w:proofErr w:type="spellStart"/>
      <w:r w:rsidRPr="002A35FE">
        <w:rPr>
          <w:rFonts w:eastAsia="Times New Roman"/>
        </w:rPr>
        <w:t>onnistuneista</w:t>
      </w:r>
      <w:proofErr w:type="spellEnd"/>
      <w:r w:rsidRPr="002A35FE">
        <w:rPr>
          <w:rFonts w:eastAsia="Times New Roman"/>
        </w:rPr>
        <w:t xml:space="preserve"> </w:t>
      </w:r>
      <w:proofErr w:type="spellStart"/>
      <w:r w:rsidRPr="002A35FE">
        <w:rPr>
          <w:rFonts w:eastAsia="Times New Roman"/>
        </w:rPr>
        <w:t>kansainvälistymistarinoista</w:t>
      </w:r>
      <w:proofErr w:type="spellEnd"/>
    </w:p>
    <w:p w14:paraId="4503D116" w14:textId="77777777" w:rsidR="00D162F5" w:rsidRPr="00CF473E"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CF473E">
        <w:rPr>
          <w:rFonts w:eastAsia="Times New Roman"/>
        </w:rPr>
        <w:t>Miten</w:t>
      </w:r>
      <w:proofErr w:type="spellEnd"/>
      <w:r w:rsidRPr="00CF473E">
        <w:rPr>
          <w:rFonts w:eastAsia="Times New Roman"/>
        </w:rPr>
        <w:t xml:space="preserve"> </w:t>
      </w:r>
      <w:proofErr w:type="spellStart"/>
      <w:r w:rsidRPr="00CF473E">
        <w:rPr>
          <w:rFonts w:eastAsia="Times New Roman"/>
        </w:rPr>
        <w:t>aloittaa</w:t>
      </w:r>
      <w:proofErr w:type="spellEnd"/>
      <w:r w:rsidRPr="00CF473E">
        <w:rPr>
          <w:rFonts w:eastAsia="Times New Roman"/>
        </w:rPr>
        <w:t xml:space="preserve"> </w:t>
      </w:r>
      <w:proofErr w:type="spellStart"/>
      <w:r w:rsidRPr="00CF473E">
        <w:rPr>
          <w:rFonts w:eastAsia="Times New Roman"/>
        </w:rPr>
        <w:t>kansainvälistyminen</w:t>
      </w:r>
      <w:proofErr w:type="spellEnd"/>
      <w:r w:rsidRPr="00CF473E">
        <w:rPr>
          <w:rFonts w:eastAsia="Times New Roman"/>
        </w:rPr>
        <w:t>?</w:t>
      </w:r>
    </w:p>
    <w:p w14:paraId="3E790D23" w14:textId="77777777" w:rsidR="00D162F5" w:rsidRPr="00CF473E"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CF473E">
        <w:rPr>
          <w:rFonts w:eastAsia="Times New Roman"/>
        </w:rPr>
        <w:t>Markkinatutkimus</w:t>
      </w:r>
      <w:proofErr w:type="spellEnd"/>
      <w:r w:rsidRPr="00CF473E">
        <w:rPr>
          <w:rFonts w:eastAsia="Times New Roman"/>
        </w:rPr>
        <w:t xml:space="preserve">, </w:t>
      </w:r>
      <w:proofErr w:type="spellStart"/>
      <w:r w:rsidRPr="00CF473E">
        <w:rPr>
          <w:rFonts w:eastAsia="Times New Roman"/>
        </w:rPr>
        <w:t>kumppanit</w:t>
      </w:r>
      <w:proofErr w:type="spellEnd"/>
      <w:r w:rsidRPr="00CF473E">
        <w:rPr>
          <w:rFonts w:eastAsia="Times New Roman"/>
        </w:rPr>
        <w:t xml:space="preserve">, </w:t>
      </w:r>
      <w:proofErr w:type="spellStart"/>
      <w:r w:rsidRPr="00CF473E">
        <w:rPr>
          <w:rFonts w:eastAsia="Times New Roman"/>
        </w:rPr>
        <w:t>rahoitus</w:t>
      </w:r>
      <w:proofErr w:type="spellEnd"/>
    </w:p>
    <w:p w14:paraId="44F9D0E1" w14:textId="77777777" w:rsidR="00D162F5"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CF473E">
        <w:rPr>
          <w:rFonts w:eastAsia="Times New Roman"/>
        </w:rPr>
        <w:t>Virheet</w:t>
      </w:r>
      <w:proofErr w:type="spellEnd"/>
      <w:r w:rsidRPr="00CF473E">
        <w:rPr>
          <w:rFonts w:eastAsia="Times New Roman"/>
        </w:rPr>
        <w:t xml:space="preserve">, </w:t>
      </w:r>
      <w:proofErr w:type="spellStart"/>
      <w:r w:rsidRPr="00CF473E">
        <w:rPr>
          <w:rFonts w:eastAsia="Times New Roman"/>
        </w:rPr>
        <w:t>joita</w:t>
      </w:r>
      <w:proofErr w:type="spellEnd"/>
      <w:r w:rsidRPr="00CF473E">
        <w:rPr>
          <w:rFonts w:eastAsia="Times New Roman"/>
        </w:rPr>
        <w:t xml:space="preserve"> </w:t>
      </w:r>
      <w:proofErr w:type="spellStart"/>
      <w:r w:rsidRPr="00CF473E">
        <w:rPr>
          <w:rFonts w:eastAsia="Times New Roman"/>
        </w:rPr>
        <w:t>kannattaa</w:t>
      </w:r>
      <w:proofErr w:type="spellEnd"/>
      <w:r w:rsidRPr="00CF473E">
        <w:rPr>
          <w:rFonts w:eastAsia="Times New Roman"/>
        </w:rPr>
        <w:t xml:space="preserve"> </w:t>
      </w:r>
      <w:proofErr w:type="spellStart"/>
      <w:r w:rsidRPr="00CF473E">
        <w:rPr>
          <w:rFonts w:eastAsia="Times New Roman"/>
        </w:rPr>
        <w:t>välttää</w:t>
      </w:r>
      <w:proofErr w:type="spellEnd"/>
    </w:p>
    <w:p w14:paraId="3ECF276C" w14:textId="77777777" w:rsidR="00D162F5" w:rsidRPr="00F82D1B"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AF4410">
        <w:rPr>
          <w:rFonts w:eastAsia="Times New Roman"/>
        </w:rPr>
        <w:t>Kohdemarkkinan</w:t>
      </w:r>
      <w:proofErr w:type="spellEnd"/>
      <w:r w:rsidRPr="00AF4410">
        <w:rPr>
          <w:rFonts w:eastAsia="Times New Roman"/>
        </w:rPr>
        <w:t xml:space="preserve"> </w:t>
      </w:r>
      <w:proofErr w:type="spellStart"/>
      <w:r w:rsidRPr="00AF4410">
        <w:rPr>
          <w:rFonts w:eastAsia="Times New Roman"/>
        </w:rPr>
        <w:t>valinta</w:t>
      </w:r>
      <w:proofErr w:type="spellEnd"/>
      <w:r w:rsidRPr="00AF4410">
        <w:rPr>
          <w:rFonts w:eastAsia="Times New Roman"/>
        </w:rPr>
        <w:t xml:space="preserve"> ja </w:t>
      </w:r>
      <w:proofErr w:type="spellStart"/>
      <w:r w:rsidRPr="00AF4410">
        <w:rPr>
          <w:rFonts w:eastAsia="Times New Roman"/>
        </w:rPr>
        <w:t>analyysi</w:t>
      </w:r>
      <w:proofErr w:type="spellEnd"/>
    </w:p>
    <w:p w14:paraId="2C28325A" w14:textId="77777777" w:rsidR="00D162F5"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F82D1B">
        <w:rPr>
          <w:rFonts w:eastAsia="Times New Roman"/>
        </w:rPr>
        <w:t>Työkaluja</w:t>
      </w:r>
      <w:proofErr w:type="spellEnd"/>
      <w:r w:rsidRPr="00F82D1B">
        <w:rPr>
          <w:rFonts w:eastAsia="Times New Roman"/>
        </w:rPr>
        <w:t xml:space="preserve"> ja </w:t>
      </w:r>
      <w:proofErr w:type="spellStart"/>
      <w:r w:rsidRPr="00F82D1B">
        <w:rPr>
          <w:rFonts w:eastAsia="Times New Roman"/>
        </w:rPr>
        <w:t>menetelmiä</w:t>
      </w:r>
      <w:proofErr w:type="spellEnd"/>
      <w:r w:rsidRPr="00F82D1B">
        <w:rPr>
          <w:rFonts w:eastAsia="Times New Roman"/>
        </w:rPr>
        <w:t xml:space="preserve"> </w:t>
      </w:r>
      <w:proofErr w:type="spellStart"/>
      <w:r w:rsidRPr="00F82D1B">
        <w:rPr>
          <w:rFonts w:eastAsia="Times New Roman"/>
        </w:rPr>
        <w:t>markkinavalintaan</w:t>
      </w:r>
      <w:proofErr w:type="spellEnd"/>
    </w:p>
    <w:p w14:paraId="1D20718D" w14:textId="77777777" w:rsidR="00D162F5" w:rsidRDefault="00D162F5" w:rsidP="00D162F5">
      <w:pPr>
        <w:pStyle w:val="Luettelokappale"/>
        <w:numPr>
          <w:ilvl w:val="2"/>
          <w:numId w:val="34"/>
        </w:numPr>
        <w:spacing w:before="0" w:beforeAutospacing="0" w:after="160" w:afterAutospacing="0" w:line="252" w:lineRule="auto"/>
        <w:rPr>
          <w:rFonts w:eastAsia="Times New Roman"/>
        </w:rPr>
      </w:pPr>
      <w:proofErr w:type="spellStart"/>
      <w:r w:rsidRPr="00286DA5">
        <w:rPr>
          <w:rFonts w:eastAsia="Times New Roman"/>
        </w:rPr>
        <w:t>Rahoitus</w:t>
      </w:r>
      <w:proofErr w:type="spellEnd"/>
      <w:r w:rsidRPr="00286DA5">
        <w:rPr>
          <w:rFonts w:eastAsia="Times New Roman"/>
        </w:rPr>
        <w:t xml:space="preserve"> ja </w:t>
      </w:r>
      <w:proofErr w:type="spellStart"/>
      <w:r w:rsidRPr="00286DA5">
        <w:rPr>
          <w:rFonts w:eastAsia="Times New Roman"/>
        </w:rPr>
        <w:t>tuki</w:t>
      </w:r>
      <w:proofErr w:type="spellEnd"/>
      <w:r w:rsidRPr="00286DA5">
        <w:rPr>
          <w:rFonts w:eastAsia="Times New Roman"/>
        </w:rPr>
        <w:t xml:space="preserve"> </w:t>
      </w:r>
      <w:proofErr w:type="spellStart"/>
      <w:r w:rsidRPr="00286DA5">
        <w:rPr>
          <w:rFonts w:eastAsia="Times New Roman"/>
        </w:rPr>
        <w:t>kansainvälistymiseen</w:t>
      </w:r>
      <w:proofErr w:type="spellEnd"/>
    </w:p>
    <w:p w14:paraId="00B0F350" w14:textId="77777777" w:rsidR="00D162F5" w:rsidRPr="00D162F5" w:rsidRDefault="00D162F5" w:rsidP="00D162F5">
      <w:pPr>
        <w:pStyle w:val="Luettelokappale"/>
        <w:numPr>
          <w:ilvl w:val="2"/>
          <w:numId w:val="34"/>
        </w:numPr>
        <w:spacing w:before="0" w:beforeAutospacing="0" w:after="160" w:afterAutospacing="0" w:line="252" w:lineRule="auto"/>
        <w:rPr>
          <w:rFonts w:eastAsia="Times New Roman"/>
          <w:lang w:val="fi-FI"/>
        </w:rPr>
      </w:pPr>
      <w:r w:rsidRPr="00D162F5">
        <w:rPr>
          <w:rFonts w:eastAsia="Times New Roman"/>
          <w:lang w:val="fi-FI"/>
        </w:rPr>
        <w:t>Digitaaliset työkalut ja kanavat kansainvälisessä kasvussa</w:t>
      </w:r>
    </w:p>
    <w:p w14:paraId="1F72E34F" w14:textId="77777777" w:rsidR="00D162F5" w:rsidRPr="00D162F5" w:rsidRDefault="00D162F5" w:rsidP="00D162F5">
      <w:pPr>
        <w:spacing w:after="160" w:line="252" w:lineRule="auto"/>
        <w:ind w:left="1800"/>
        <w:rPr>
          <w:rFonts w:eastAsia="Times New Roman"/>
          <w:lang w:val="fi-FI"/>
        </w:rPr>
      </w:pPr>
    </w:p>
    <w:p w14:paraId="15871DBA" w14:textId="77777777" w:rsidR="00D162F5" w:rsidRPr="00D162F5" w:rsidRDefault="00D162F5" w:rsidP="00D162F5">
      <w:pPr>
        <w:pStyle w:val="Luettelokappale"/>
        <w:numPr>
          <w:ilvl w:val="0"/>
          <w:numId w:val="34"/>
        </w:numPr>
        <w:spacing w:before="0" w:beforeAutospacing="0" w:after="160" w:afterAutospacing="0" w:line="252" w:lineRule="auto"/>
        <w:rPr>
          <w:rFonts w:eastAsia="Times New Roman"/>
          <w:b/>
          <w:bCs/>
          <w:lang w:val="fi-FI"/>
        </w:rPr>
      </w:pPr>
      <w:r w:rsidRPr="00D162F5">
        <w:rPr>
          <w:rFonts w:eastAsia="Times New Roman"/>
          <w:b/>
          <w:bCs/>
          <w:lang w:val="fi-FI"/>
        </w:rPr>
        <w:t xml:space="preserve">Kansainvälistymistyöpajat pk-yritysryhmille (kaksi toisiaan täydentävää työpajaa) (tavoite: </w:t>
      </w:r>
      <w:proofErr w:type="gramStart"/>
      <w:r w:rsidRPr="00D162F5">
        <w:rPr>
          <w:rFonts w:eastAsia="Times New Roman"/>
          <w:b/>
          <w:bCs/>
          <w:lang w:val="fi-FI"/>
        </w:rPr>
        <w:t>5-20</w:t>
      </w:r>
      <w:proofErr w:type="gramEnd"/>
      <w:r w:rsidRPr="00D162F5">
        <w:rPr>
          <w:rFonts w:eastAsia="Times New Roman"/>
          <w:b/>
          <w:bCs/>
          <w:lang w:val="fi-FI"/>
        </w:rPr>
        <w:t xml:space="preserve"> osallistujaa)</w:t>
      </w:r>
    </w:p>
    <w:p w14:paraId="7B8C273F" w14:textId="77777777" w:rsidR="00D162F5" w:rsidRDefault="00D162F5" w:rsidP="00D162F5">
      <w:pPr>
        <w:pStyle w:val="Luettelokappale"/>
        <w:numPr>
          <w:ilvl w:val="1"/>
          <w:numId w:val="34"/>
        </w:numPr>
        <w:spacing w:before="0" w:beforeAutospacing="0" w:after="160" w:afterAutospacing="0" w:line="252" w:lineRule="auto"/>
        <w:rPr>
          <w:rFonts w:eastAsia="Times New Roman"/>
        </w:rPr>
      </w:pPr>
      <w:proofErr w:type="spellStart"/>
      <w:r w:rsidRPr="0096368F">
        <w:rPr>
          <w:rFonts w:eastAsia="Times New Roman"/>
        </w:rPr>
        <w:t>Sisältöesimerkki</w:t>
      </w:r>
      <w:proofErr w:type="spellEnd"/>
      <w:r w:rsidRPr="0096368F">
        <w:rPr>
          <w:rFonts w:eastAsia="Times New Roman"/>
        </w:rPr>
        <w:t xml:space="preserve"> (</w:t>
      </w:r>
      <w:proofErr w:type="spellStart"/>
      <w:r w:rsidRPr="009B4D6B">
        <w:rPr>
          <w:rFonts w:eastAsia="Times New Roman"/>
          <w:i/>
          <w:iCs/>
        </w:rPr>
        <w:t>huom</w:t>
      </w:r>
      <w:proofErr w:type="spellEnd"/>
      <w:r w:rsidRPr="009B4D6B">
        <w:rPr>
          <w:rFonts w:eastAsia="Times New Roman"/>
          <w:i/>
          <w:iCs/>
        </w:rPr>
        <w:t xml:space="preserve">! </w:t>
      </w:r>
      <w:proofErr w:type="spellStart"/>
      <w:r w:rsidRPr="009B4D6B">
        <w:rPr>
          <w:rFonts w:eastAsia="Times New Roman"/>
          <w:i/>
          <w:iCs/>
        </w:rPr>
        <w:t>ei</w:t>
      </w:r>
      <w:proofErr w:type="spellEnd"/>
      <w:r w:rsidRPr="009B4D6B">
        <w:rPr>
          <w:rFonts w:eastAsia="Times New Roman"/>
          <w:i/>
          <w:iCs/>
        </w:rPr>
        <w:t xml:space="preserve"> </w:t>
      </w:r>
      <w:proofErr w:type="spellStart"/>
      <w:r w:rsidRPr="009B4D6B">
        <w:rPr>
          <w:rFonts w:eastAsia="Times New Roman"/>
          <w:i/>
          <w:iCs/>
        </w:rPr>
        <w:t>rajoittava</w:t>
      </w:r>
      <w:proofErr w:type="spellEnd"/>
      <w:r w:rsidRPr="0096368F">
        <w:rPr>
          <w:rFonts w:eastAsia="Times New Roman"/>
        </w:rPr>
        <w:t>)</w:t>
      </w:r>
    </w:p>
    <w:p w14:paraId="4ACA86B2" w14:textId="77777777" w:rsidR="00D162F5" w:rsidRPr="00D162F5" w:rsidRDefault="00D162F5" w:rsidP="00D162F5">
      <w:pPr>
        <w:pStyle w:val="Luettelokappale"/>
        <w:numPr>
          <w:ilvl w:val="2"/>
          <w:numId w:val="34"/>
        </w:numPr>
        <w:spacing w:before="0" w:beforeAutospacing="0" w:after="160" w:afterAutospacing="0" w:line="252" w:lineRule="auto"/>
        <w:rPr>
          <w:rFonts w:eastAsia="Times New Roman"/>
          <w:b/>
          <w:bCs/>
          <w:lang w:val="fi-FI"/>
        </w:rPr>
      </w:pPr>
      <w:r w:rsidRPr="00D162F5">
        <w:rPr>
          <w:rFonts w:eastAsia="Times New Roman"/>
          <w:b/>
          <w:bCs/>
          <w:lang w:val="fi-FI"/>
        </w:rPr>
        <w:lastRenderedPageBreak/>
        <w:t>1. työpaja: Kansainvälistymisstrategian rakentaminen (fokuksena Pohjoismaat ja Baltia)</w:t>
      </w:r>
    </w:p>
    <w:p w14:paraId="569E44FC" w14:textId="77777777" w:rsidR="00D162F5" w:rsidRPr="00143B97" w:rsidRDefault="00D162F5" w:rsidP="00D162F5">
      <w:pPr>
        <w:pStyle w:val="Luettelokappale"/>
        <w:numPr>
          <w:ilvl w:val="3"/>
          <w:numId w:val="34"/>
        </w:numPr>
        <w:spacing w:before="0" w:beforeAutospacing="0" w:after="160" w:afterAutospacing="0" w:line="252" w:lineRule="auto"/>
        <w:rPr>
          <w:rFonts w:eastAsia="Times New Roman"/>
        </w:rPr>
      </w:pPr>
      <w:r w:rsidRPr="00841BD2">
        <w:rPr>
          <w:rFonts w:eastAsia="Times New Roman"/>
        </w:rPr>
        <w:t xml:space="preserve">Oman </w:t>
      </w:r>
      <w:proofErr w:type="spellStart"/>
      <w:r w:rsidRPr="00841BD2">
        <w:rPr>
          <w:rFonts w:eastAsia="Times New Roman"/>
        </w:rPr>
        <w:t>yrityksen</w:t>
      </w:r>
      <w:proofErr w:type="spellEnd"/>
      <w:r w:rsidRPr="00841BD2">
        <w:rPr>
          <w:rFonts w:eastAsia="Times New Roman"/>
        </w:rPr>
        <w:t xml:space="preserve"> </w:t>
      </w:r>
      <w:proofErr w:type="spellStart"/>
      <w:r w:rsidRPr="00841BD2">
        <w:rPr>
          <w:rFonts w:eastAsia="Times New Roman"/>
        </w:rPr>
        <w:t>valmiuksien</w:t>
      </w:r>
      <w:proofErr w:type="spellEnd"/>
      <w:r w:rsidRPr="00841BD2">
        <w:rPr>
          <w:rFonts w:eastAsia="Times New Roman"/>
        </w:rPr>
        <w:t xml:space="preserve"> </w:t>
      </w:r>
      <w:proofErr w:type="spellStart"/>
      <w:r w:rsidRPr="00841BD2">
        <w:rPr>
          <w:rFonts w:eastAsia="Times New Roman"/>
        </w:rPr>
        <w:t>arviointi</w:t>
      </w:r>
      <w:proofErr w:type="spellEnd"/>
    </w:p>
    <w:p w14:paraId="10C96E16" w14:textId="77777777" w:rsidR="00D162F5" w:rsidRPr="00841BD2" w:rsidRDefault="00D162F5" w:rsidP="00D162F5">
      <w:pPr>
        <w:pStyle w:val="Luettelokappale"/>
        <w:numPr>
          <w:ilvl w:val="4"/>
          <w:numId w:val="34"/>
        </w:numPr>
        <w:spacing w:before="0" w:beforeAutospacing="0" w:after="160" w:afterAutospacing="0" w:line="252" w:lineRule="auto"/>
        <w:rPr>
          <w:rFonts w:eastAsia="Times New Roman"/>
        </w:rPr>
      </w:pPr>
      <w:r w:rsidRPr="00841BD2">
        <w:rPr>
          <w:rFonts w:eastAsia="Times New Roman"/>
        </w:rPr>
        <w:t xml:space="preserve">SWOT </w:t>
      </w:r>
      <w:proofErr w:type="spellStart"/>
      <w:r w:rsidRPr="00841BD2">
        <w:rPr>
          <w:rFonts w:eastAsia="Times New Roman"/>
        </w:rPr>
        <w:t>kansainvälistymisen</w:t>
      </w:r>
      <w:proofErr w:type="spellEnd"/>
      <w:r w:rsidRPr="00841BD2">
        <w:rPr>
          <w:rFonts w:eastAsia="Times New Roman"/>
        </w:rPr>
        <w:t xml:space="preserve"> </w:t>
      </w:r>
      <w:proofErr w:type="spellStart"/>
      <w:r w:rsidRPr="00841BD2">
        <w:rPr>
          <w:rFonts w:eastAsia="Times New Roman"/>
        </w:rPr>
        <w:t>näkökulmasta</w:t>
      </w:r>
      <w:proofErr w:type="spellEnd"/>
    </w:p>
    <w:p w14:paraId="1A91031C" w14:textId="77777777" w:rsidR="00D162F5"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841BD2">
        <w:rPr>
          <w:rFonts w:eastAsia="Times New Roman"/>
        </w:rPr>
        <w:t>Resurssit</w:t>
      </w:r>
      <w:proofErr w:type="spellEnd"/>
      <w:r w:rsidRPr="00841BD2">
        <w:rPr>
          <w:rFonts w:eastAsia="Times New Roman"/>
        </w:rPr>
        <w:t xml:space="preserve">, </w:t>
      </w:r>
      <w:proofErr w:type="spellStart"/>
      <w:r w:rsidRPr="00841BD2">
        <w:rPr>
          <w:rFonts w:eastAsia="Times New Roman"/>
        </w:rPr>
        <w:t>osaaminen</w:t>
      </w:r>
      <w:proofErr w:type="spellEnd"/>
      <w:r w:rsidRPr="00841BD2">
        <w:rPr>
          <w:rFonts w:eastAsia="Times New Roman"/>
        </w:rPr>
        <w:t xml:space="preserve">, </w:t>
      </w:r>
      <w:proofErr w:type="spellStart"/>
      <w:r w:rsidRPr="00841BD2">
        <w:rPr>
          <w:rFonts w:eastAsia="Times New Roman"/>
        </w:rPr>
        <w:t>kilpailuedut</w:t>
      </w:r>
      <w:proofErr w:type="spellEnd"/>
    </w:p>
    <w:p w14:paraId="4830F6BA" w14:textId="77777777" w:rsidR="00D162F5" w:rsidRDefault="00D162F5" w:rsidP="00D162F5">
      <w:pPr>
        <w:pStyle w:val="Luettelokappale"/>
        <w:numPr>
          <w:ilvl w:val="3"/>
          <w:numId w:val="34"/>
        </w:numPr>
        <w:spacing w:before="0" w:beforeAutospacing="0" w:after="160" w:afterAutospacing="0" w:line="252" w:lineRule="auto"/>
        <w:rPr>
          <w:rFonts w:eastAsia="Times New Roman"/>
        </w:rPr>
      </w:pPr>
      <w:proofErr w:type="spellStart"/>
      <w:r w:rsidRPr="00BF34AB">
        <w:rPr>
          <w:rFonts w:eastAsia="Times New Roman"/>
        </w:rPr>
        <w:t>Kohdemarkkinan</w:t>
      </w:r>
      <w:proofErr w:type="spellEnd"/>
      <w:r w:rsidRPr="00BF34AB">
        <w:rPr>
          <w:rFonts w:eastAsia="Times New Roman"/>
        </w:rPr>
        <w:t xml:space="preserve"> </w:t>
      </w:r>
      <w:proofErr w:type="spellStart"/>
      <w:r w:rsidRPr="00BF34AB">
        <w:rPr>
          <w:rFonts w:eastAsia="Times New Roman"/>
        </w:rPr>
        <w:t>valinta</w:t>
      </w:r>
      <w:proofErr w:type="spellEnd"/>
      <w:r w:rsidRPr="00BF34AB">
        <w:rPr>
          <w:rFonts w:eastAsia="Times New Roman"/>
        </w:rPr>
        <w:t xml:space="preserve"> ja </w:t>
      </w:r>
      <w:proofErr w:type="spellStart"/>
      <w:r w:rsidRPr="00BF34AB">
        <w:rPr>
          <w:rFonts w:eastAsia="Times New Roman"/>
        </w:rPr>
        <w:t>markkinatiedon</w:t>
      </w:r>
      <w:proofErr w:type="spellEnd"/>
      <w:r w:rsidRPr="00BF34AB">
        <w:rPr>
          <w:rFonts w:eastAsia="Times New Roman"/>
        </w:rPr>
        <w:t xml:space="preserve"> </w:t>
      </w:r>
      <w:proofErr w:type="spellStart"/>
      <w:r w:rsidRPr="00BF34AB">
        <w:rPr>
          <w:rFonts w:eastAsia="Times New Roman"/>
        </w:rPr>
        <w:t>hyödyntäminen</w:t>
      </w:r>
      <w:proofErr w:type="spellEnd"/>
    </w:p>
    <w:p w14:paraId="19762832" w14:textId="77777777" w:rsidR="00D162F5" w:rsidRPr="00BF34AB"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BF34AB">
        <w:rPr>
          <w:rFonts w:eastAsia="Times New Roman"/>
        </w:rPr>
        <w:t>Työkaluja</w:t>
      </w:r>
      <w:proofErr w:type="spellEnd"/>
      <w:r w:rsidRPr="00BF34AB">
        <w:rPr>
          <w:rFonts w:eastAsia="Times New Roman"/>
        </w:rPr>
        <w:t xml:space="preserve"> ja </w:t>
      </w:r>
      <w:proofErr w:type="spellStart"/>
      <w:r w:rsidRPr="00BF34AB">
        <w:rPr>
          <w:rFonts w:eastAsia="Times New Roman"/>
        </w:rPr>
        <w:t>tietolähteitä</w:t>
      </w:r>
      <w:proofErr w:type="spellEnd"/>
    </w:p>
    <w:p w14:paraId="64F0CBD8" w14:textId="77777777" w:rsidR="00D162F5"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BF34AB">
        <w:rPr>
          <w:rFonts w:eastAsia="Times New Roman"/>
        </w:rPr>
        <w:t>Harjoitus</w:t>
      </w:r>
      <w:proofErr w:type="spellEnd"/>
      <w:r w:rsidRPr="00BF34AB">
        <w:rPr>
          <w:rFonts w:eastAsia="Times New Roman"/>
        </w:rPr>
        <w:t xml:space="preserve">: </w:t>
      </w:r>
      <w:proofErr w:type="spellStart"/>
      <w:r w:rsidRPr="00BF34AB">
        <w:rPr>
          <w:rFonts w:eastAsia="Times New Roman"/>
        </w:rPr>
        <w:t>markkinamahdollisuuksien</w:t>
      </w:r>
      <w:proofErr w:type="spellEnd"/>
      <w:r w:rsidRPr="00BF34AB">
        <w:rPr>
          <w:rFonts w:eastAsia="Times New Roman"/>
        </w:rPr>
        <w:t xml:space="preserve"> </w:t>
      </w:r>
      <w:proofErr w:type="spellStart"/>
      <w:r w:rsidRPr="00BF34AB">
        <w:rPr>
          <w:rFonts w:eastAsia="Times New Roman"/>
        </w:rPr>
        <w:t>kartoitus</w:t>
      </w:r>
      <w:proofErr w:type="spellEnd"/>
    </w:p>
    <w:p w14:paraId="04C91AD4" w14:textId="77777777" w:rsidR="00D162F5" w:rsidRPr="009B6D44" w:rsidRDefault="00D162F5" w:rsidP="00D162F5">
      <w:pPr>
        <w:pStyle w:val="Luettelokappale"/>
        <w:numPr>
          <w:ilvl w:val="3"/>
          <w:numId w:val="34"/>
        </w:numPr>
        <w:spacing w:before="0" w:beforeAutospacing="0" w:after="160" w:afterAutospacing="0" w:line="252" w:lineRule="auto"/>
        <w:rPr>
          <w:rFonts w:eastAsia="Times New Roman"/>
        </w:rPr>
      </w:pPr>
      <w:proofErr w:type="spellStart"/>
      <w:r w:rsidRPr="009B6D44">
        <w:rPr>
          <w:rFonts w:eastAsia="Times New Roman"/>
        </w:rPr>
        <w:t>Kansainvälistymispolun</w:t>
      </w:r>
      <w:proofErr w:type="spellEnd"/>
      <w:r w:rsidRPr="009B6D44">
        <w:rPr>
          <w:rFonts w:eastAsia="Times New Roman"/>
        </w:rPr>
        <w:t xml:space="preserve"> </w:t>
      </w:r>
      <w:proofErr w:type="spellStart"/>
      <w:r w:rsidRPr="009B6D44">
        <w:rPr>
          <w:rFonts w:eastAsia="Times New Roman"/>
        </w:rPr>
        <w:t>suunnittelu</w:t>
      </w:r>
      <w:proofErr w:type="spellEnd"/>
    </w:p>
    <w:p w14:paraId="3216E612" w14:textId="77777777" w:rsidR="00D162F5" w:rsidRPr="009B6D44"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9B6D44">
        <w:rPr>
          <w:rFonts w:eastAsia="Times New Roman"/>
        </w:rPr>
        <w:t>Jakelukanavat</w:t>
      </w:r>
      <w:proofErr w:type="spellEnd"/>
      <w:r w:rsidRPr="009B6D44">
        <w:rPr>
          <w:rFonts w:eastAsia="Times New Roman"/>
        </w:rPr>
        <w:t xml:space="preserve">, </w:t>
      </w:r>
      <w:proofErr w:type="spellStart"/>
      <w:r w:rsidRPr="009B6D44">
        <w:rPr>
          <w:rFonts w:eastAsia="Times New Roman"/>
        </w:rPr>
        <w:t>kumppanit</w:t>
      </w:r>
      <w:proofErr w:type="spellEnd"/>
      <w:r w:rsidRPr="009B6D44">
        <w:rPr>
          <w:rFonts w:eastAsia="Times New Roman"/>
        </w:rPr>
        <w:t xml:space="preserve">, </w:t>
      </w:r>
      <w:proofErr w:type="spellStart"/>
      <w:r w:rsidRPr="009B6D44">
        <w:rPr>
          <w:rFonts w:eastAsia="Times New Roman"/>
        </w:rPr>
        <w:t>toimintamallit</w:t>
      </w:r>
      <w:proofErr w:type="spellEnd"/>
    </w:p>
    <w:p w14:paraId="33851D14" w14:textId="77777777" w:rsidR="00D162F5"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9B6D44">
        <w:rPr>
          <w:rFonts w:eastAsia="Times New Roman"/>
        </w:rPr>
        <w:t>Harjoitus</w:t>
      </w:r>
      <w:proofErr w:type="spellEnd"/>
      <w:r w:rsidRPr="009B6D44">
        <w:rPr>
          <w:rFonts w:eastAsia="Times New Roman"/>
        </w:rPr>
        <w:t xml:space="preserve">: </w:t>
      </w:r>
      <w:proofErr w:type="spellStart"/>
      <w:r w:rsidRPr="009B6D44">
        <w:rPr>
          <w:rFonts w:eastAsia="Times New Roman"/>
        </w:rPr>
        <w:t>strategian</w:t>
      </w:r>
      <w:proofErr w:type="spellEnd"/>
      <w:r w:rsidRPr="009B6D44">
        <w:rPr>
          <w:rFonts w:eastAsia="Times New Roman"/>
        </w:rPr>
        <w:t xml:space="preserve"> </w:t>
      </w:r>
      <w:proofErr w:type="spellStart"/>
      <w:r w:rsidRPr="009B6D44">
        <w:rPr>
          <w:rFonts w:eastAsia="Times New Roman"/>
        </w:rPr>
        <w:t>luonnostelu</w:t>
      </w:r>
      <w:proofErr w:type="spellEnd"/>
    </w:p>
    <w:p w14:paraId="14B94842" w14:textId="77777777" w:rsidR="00D162F5" w:rsidRPr="00983F63" w:rsidRDefault="00D162F5" w:rsidP="00D162F5">
      <w:pPr>
        <w:pStyle w:val="Luettelokappale"/>
        <w:numPr>
          <w:ilvl w:val="3"/>
          <w:numId w:val="34"/>
        </w:numPr>
        <w:spacing w:before="0" w:beforeAutospacing="0" w:after="160" w:afterAutospacing="0" w:line="252" w:lineRule="auto"/>
        <w:rPr>
          <w:rFonts w:eastAsia="Times New Roman"/>
        </w:rPr>
      </w:pPr>
      <w:proofErr w:type="spellStart"/>
      <w:r w:rsidRPr="00983F63">
        <w:rPr>
          <w:rFonts w:eastAsia="Times New Roman"/>
        </w:rPr>
        <w:t>Yhteenveto</w:t>
      </w:r>
      <w:proofErr w:type="spellEnd"/>
      <w:r w:rsidRPr="00983F63">
        <w:rPr>
          <w:rFonts w:eastAsia="Times New Roman"/>
        </w:rPr>
        <w:t xml:space="preserve"> ja </w:t>
      </w:r>
      <w:proofErr w:type="spellStart"/>
      <w:r w:rsidRPr="00983F63">
        <w:rPr>
          <w:rFonts w:eastAsia="Times New Roman"/>
        </w:rPr>
        <w:t>seuraavat</w:t>
      </w:r>
      <w:proofErr w:type="spellEnd"/>
      <w:r w:rsidRPr="00983F63">
        <w:rPr>
          <w:rFonts w:eastAsia="Times New Roman"/>
        </w:rPr>
        <w:t xml:space="preserve"> </w:t>
      </w:r>
      <w:proofErr w:type="spellStart"/>
      <w:r w:rsidRPr="00983F63">
        <w:rPr>
          <w:rFonts w:eastAsia="Times New Roman"/>
        </w:rPr>
        <w:t>askeleet</w:t>
      </w:r>
      <w:proofErr w:type="spellEnd"/>
    </w:p>
    <w:p w14:paraId="2315C41A" w14:textId="77777777" w:rsidR="00D162F5" w:rsidRPr="00983F63"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983F63">
        <w:rPr>
          <w:rFonts w:eastAsia="Times New Roman"/>
        </w:rPr>
        <w:t>Osallistujat</w:t>
      </w:r>
      <w:proofErr w:type="spellEnd"/>
      <w:r w:rsidRPr="00983F63">
        <w:rPr>
          <w:rFonts w:eastAsia="Times New Roman"/>
        </w:rPr>
        <w:t xml:space="preserve"> </w:t>
      </w:r>
      <w:proofErr w:type="spellStart"/>
      <w:r w:rsidRPr="00983F63">
        <w:rPr>
          <w:rFonts w:eastAsia="Times New Roman"/>
        </w:rPr>
        <w:t>esittelevät</w:t>
      </w:r>
      <w:proofErr w:type="spellEnd"/>
      <w:r w:rsidRPr="00983F63">
        <w:rPr>
          <w:rFonts w:eastAsia="Times New Roman"/>
        </w:rPr>
        <w:t xml:space="preserve"> </w:t>
      </w:r>
      <w:proofErr w:type="spellStart"/>
      <w:r w:rsidRPr="00983F63">
        <w:rPr>
          <w:rFonts w:eastAsia="Times New Roman"/>
        </w:rPr>
        <w:t>suunnitelmansa</w:t>
      </w:r>
      <w:proofErr w:type="spellEnd"/>
      <w:r w:rsidRPr="00983F63">
        <w:rPr>
          <w:rFonts w:eastAsia="Times New Roman"/>
        </w:rPr>
        <w:t xml:space="preserve"> </w:t>
      </w:r>
      <w:proofErr w:type="spellStart"/>
      <w:r w:rsidRPr="00983F63">
        <w:rPr>
          <w:rFonts w:eastAsia="Times New Roman"/>
        </w:rPr>
        <w:t>lyhyesti</w:t>
      </w:r>
      <w:proofErr w:type="spellEnd"/>
    </w:p>
    <w:p w14:paraId="1510CECC" w14:textId="77777777" w:rsidR="00D162F5" w:rsidRPr="00983F63"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983F63">
        <w:rPr>
          <w:rFonts w:eastAsia="Times New Roman"/>
        </w:rPr>
        <w:t>Palautetta</w:t>
      </w:r>
      <w:proofErr w:type="spellEnd"/>
      <w:r w:rsidRPr="00983F63">
        <w:rPr>
          <w:rFonts w:eastAsia="Times New Roman"/>
        </w:rPr>
        <w:t xml:space="preserve"> ja </w:t>
      </w:r>
      <w:proofErr w:type="spellStart"/>
      <w:r w:rsidRPr="00983F63">
        <w:rPr>
          <w:rFonts w:eastAsia="Times New Roman"/>
        </w:rPr>
        <w:t>sparrausta</w:t>
      </w:r>
      <w:proofErr w:type="spellEnd"/>
    </w:p>
    <w:p w14:paraId="40DA282C" w14:textId="77777777" w:rsidR="00D162F5" w:rsidRPr="00D162F5" w:rsidRDefault="00D162F5" w:rsidP="00D162F5">
      <w:pPr>
        <w:pStyle w:val="Luettelokappale"/>
        <w:numPr>
          <w:ilvl w:val="2"/>
          <w:numId w:val="34"/>
        </w:numPr>
        <w:spacing w:before="0" w:beforeAutospacing="0" w:after="160" w:afterAutospacing="0" w:line="252" w:lineRule="auto"/>
        <w:rPr>
          <w:rFonts w:eastAsia="Times New Roman"/>
          <w:b/>
          <w:bCs/>
          <w:lang w:val="fi-FI"/>
        </w:rPr>
      </w:pPr>
      <w:r w:rsidRPr="00D162F5">
        <w:rPr>
          <w:rFonts w:eastAsia="Times New Roman"/>
          <w:b/>
          <w:bCs/>
          <w:lang w:val="fi-FI"/>
        </w:rPr>
        <w:t>2. työpaja: Kansainvälisen myynnin ja markkinoinnin työkalut (fokuksena Pohjoismaat ja Baltia)</w:t>
      </w:r>
    </w:p>
    <w:p w14:paraId="0C440571" w14:textId="77777777" w:rsidR="00D162F5" w:rsidRPr="000D365F" w:rsidRDefault="00D162F5" w:rsidP="00D162F5">
      <w:pPr>
        <w:pStyle w:val="Luettelokappale"/>
        <w:numPr>
          <w:ilvl w:val="3"/>
          <w:numId w:val="34"/>
        </w:numPr>
        <w:spacing w:before="0" w:beforeAutospacing="0" w:after="160" w:afterAutospacing="0" w:line="252" w:lineRule="auto"/>
        <w:rPr>
          <w:rFonts w:eastAsia="Times New Roman"/>
        </w:rPr>
      </w:pPr>
      <w:proofErr w:type="spellStart"/>
      <w:r w:rsidRPr="000D365F">
        <w:rPr>
          <w:rFonts w:eastAsia="Times New Roman"/>
        </w:rPr>
        <w:t>Kansainvälisen</w:t>
      </w:r>
      <w:proofErr w:type="spellEnd"/>
      <w:r w:rsidRPr="000D365F">
        <w:rPr>
          <w:rFonts w:eastAsia="Times New Roman"/>
        </w:rPr>
        <w:t xml:space="preserve"> </w:t>
      </w:r>
      <w:proofErr w:type="spellStart"/>
      <w:r w:rsidRPr="000D365F">
        <w:rPr>
          <w:rFonts w:eastAsia="Times New Roman"/>
        </w:rPr>
        <w:t>asiakashankinnan</w:t>
      </w:r>
      <w:proofErr w:type="spellEnd"/>
      <w:r w:rsidRPr="000D365F">
        <w:rPr>
          <w:rFonts w:eastAsia="Times New Roman"/>
        </w:rPr>
        <w:t xml:space="preserve"> </w:t>
      </w:r>
      <w:proofErr w:type="spellStart"/>
      <w:r w:rsidRPr="000D365F">
        <w:rPr>
          <w:rFonts w:eastAsia="Times New Roman"/>
        </w:rPr>
        <w:t>kanavat</w:t>
      </w:r>
      <w:proofErr w:type="spellEnd"/>
    </w:p>
    <w:p w14:paraId="28917148" w14:textId="77777777" w:rsidR="00D162F5" w:rsidRPr="000D365F" w:rsidRDefault="00D162F5" w:rsidP="00D162F5">
      <w:pPr>
        <w:pStyle w:val="Luettelokappale"/>
        <w:numPr>
          <w:ilvl w:val="4"/>
          <w:numId w:val="34"/>
        </w:numPr>
        <w:spacing w:before="0" w:beforeAutospacing="0" w:after="160" w:afterAutospacing="0" w:line="252" w:lineRule="auto"/>
        <w:rPr>
          <w:rFonts w:eastAsia="Times New Roman"/>
        </w:rPr>
      </w:pPr>
      <w:r w:rsidRPr="000D365F">
        <w:rPr>
          <w:rFonts w:eastAsia="Times New Roman"/>
        </w:rPr>
        <w:t xml:space="preserve">LinkedIn, B2B-alustat, </w:t>
      </w:r>
      <w:proofErr w:type="spellStart"/>
      <w:r w:rsidRPr="000D365F">
        <w:rPr>
          <w:rFonts w:eastAsia="Times New Roman"/>
        </w:rPr>
        <w:t>messut</w:t>
      </w:r>
      <w:proofErr w:type="spellEnd"/>
      <w:r w:rsidRPr="000D365F">
        <w:rPr>
          <w:rFonts w:eastAsia="Times New Roman"/>
        </w:rPr>
        <w:t xml:space="preserve">, </w:t>
      </w:r>
      <w:proofErr w:type="spellStart"/>
      <w:r w:rsidRPr="000D365F">
        <w:rPr>
          <w:rFonts w:eastAsia="Times New Roman"/>
        </w:rPr>
        <w:t>agentit</w:t>
      </w:r>
      <w:proofErr w:type="spellEnd"/>
    </w:p>
    <w:p w14:paraId="6EB39798" w14:textId="77777777" w:rsidR="00D162F5"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0D365F">
        <w:rPr>
          <w:rFonts w:eastAsia="Times New Roman"/>
        </w:rPr>
        <w:t>Harjoitus</w:t>
      </w:r>
      <w:proofErr w:type="spellEnd"/>
      <w:r w:rsidRPr="000D365F">
        <w:rPr>
          <w:rFonts w:eastAsia="Times New Roman"/>
        </w:rPr>
        <w:t xml:space="preserve">: </w:t>
      </w:r>
      <w:proofErr w:type="spellStart"/>
      <w:r w:rsidRPr="000D365F">
        <w:rPr>
          <w:rFonts w:eastAsia="Times New Roman"/>
        </w:rPr>
        <w:t>asiakasprofiilin</w:t>
      </w:r>
      <w:proofErr w:type="spellEnd"/>
      <w:r w:rsidRPr="000D365F">
        <w:rPr>
          <w:rFonts w:eastAsia="Times New Roman"/>
        </w:rPr>
        <w:t xml:space="preserve"> ja </w:t>
      </w:r>
      <w:proofErr w:type="spellStart"/>
      <w:r w:rsidRPr="000D365F">
        <w:rPr>
          <w:rFonts w:eastAsia="Times New Roman"/>
        </w:rPr>
        <w:t>kanavastrategian</w:t>
      </w:r>
      <w:proofErr w:type="spellEnd"/>
      <w:r w:rsidRPr="000D365F">
        <w:rPr>
          <w:rFonts w:eastAsia="Times New Roman"/>
        </w:rPr>
        <w:t xml:space="preserve"> </w:t>
      </w:r>
      <w:proofErr w:type="spellStart"/>
      <w:r w:rsidRPr="000D365F">
        <w:rPr>
          <w:rFonts w:eastAsia="Times New Roman"/>
        </w:rPr>
        <w:t>määrittely</w:t>
      </w:r>
      <w:proofErr w:type="spellEnd"/>
    </w:p>
    <w:p w14:paraId="7ACB8426" w14:textId="77777777" w:rsidR="00D162F5" w:rsidRPr="0072417A" w:rsidRDefault="00D162F5" w:rsidP="00D162F5">
      <w:pPr>
        <w:pStyle w:val="Luettelokappale"/>
        <w:numPr>
          <w:ilvl w:val="3"/>
          <w:numId w:val="34"/>
        </w:numPr>
        <w:spacing w:before="0" w:beforeAutospacing="0" w:after="160" w:afterAutospacing="0" w:line="252" w:lineRule="auto"/>
        <w:rPr>
          <w:rFonts w:eastAsia="Times New Roman"/>
        </w:rPr>
      </w:pPr>
      <w:proofErr w:type="spellStart"/>
      <w:r w:rsidRPr="0072417A">
        <w:rPr>
          <w:rFonts w:eastAsia="Times New Roman"/>
        </w:rPr>
        <w:t>Digitaalinen</w:t>
      </w:r>
      <w:proofErr w:type="spellEnd"/>
      <w:r w:rsidRPr="0072417A">
        <w:rPr>
          <w:rFonts w:eastAsia="Times New Roman"/>
        </w:rPr>
        <w:t xml:space="preserve"> </w:t>
      </w:r>
      <w:proofErr w:type="spellStart"/>
      <w:r w:rsidRPr="0072417A">
        <w:rPr>
          <w:rFonts w:eastAsia="Times New Roman"/>
        </w:rPr>
        <w:t>markkinointi</w:t>
      </w:r>
      <w:proofErr w:type="spellEnd"/>
      <w:r w:rsidRPr="0072417A">
        <w:rPr>
          <w:rFonts w:eastAsia="Times New Roman"/>
        </w:rPr>
        <w:t xml:space="preserve"> </w:t>
      </w:r>
      <w:proofErr w:type="spellStart"/>
      <w:r w:rsidRPr="0072417A">
        <w:rPr>
          <w:rFonts w:eastAsia="Times New Roman"/>
        </w:rPr>
        <w:t>globaalisti</w:t>
      </w:r>
      <w:proofErr w:type="spellEnd"/>
    </w:p>
    <w:p w14:paraId="6C998F3A" w14:textId="77777777" w:rsidR="00D162F5" w:rsidRPr="0072417A"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72417A">
        <w:rPr>
          <w:rFonts w:eastAsia="Times New Roman"/>
        </w:rPr>
        <w:t>Kieliversiot</w:t>
      </w:r>
      <w:proofErr w:type="spellEnd"/>
      <w:r w:rsidRPr="0072417A">
        <w:rPr>
          <w:rFonts w:eastAsia="Times New Roman"/>
        </w:rPr>
        <w:t xml:space="preserve">, </w:t>
      </w:r>
      <w:proofErr w:type="spellStart"/>
      <w:r w:rsidRPr="0072417A">
        <w:rPr>
          <w:rFonts w:eastAsia="Times New Roman"/>
        </w:rPr>
        <w:t>kulttuurierot</w:t>
      </w:r>
      <w:proofErr w:type="spellEnd"/>
      <w:r w:rsidRPr="0072417A">
        <w:rPr>
          <w:rFonts w:eastAsia="Times New Roman"/>
        </w:rPr>
        <w:t xml:space="preserve">, </w:t>
      </w:r>
      <w:proofErr w:type="spellStart"/>
      <w:r w:rsidRPr="0072417A">
        <w:rPr>
          <w:rFonts w:eastAsia="Times New Roman"/>
        </w:rPr>
        <w:t>hakukoneet</w:t>
      </w:r>
      <w:proofErr w:type="spellEnd"/>
    </w:p>
    <w:p w14:paraId="5A1893CA" w14:textId="77777777" w:rsidR="00D162F5"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72417A">
        <w:rPr>
          <w:rFonts w:eastAsia="Times New Roman"/>
        </w:rPr>
        <w:t>Harjoitus</w:t>
      </w:r>
      <w:proofErr w:type="spellEnd"/>
      <w:r w:rsidRPr="0072417A">
        <w:rPr>
          <w:rFonts w:eastAsia="Times New Roman"/>
        </w:rPr>
        <w:t xml:space="preserve">: </w:t>
      </w:r>
      <w:proofErr w:type="spellStart"/>
      <w:r w:rsidRPr="0072417A">
        <w:rPr>
          <w:rFonts w:eastAsia="Times New Roman"/>
        </w:rPr>
        <w:t>kampanjaesimerkki</w:t>
      </w:r>
      <w:proofErr w:type="spellEnd"/>
      <w:r w:rsidRPr="0072417A">
        <w:rPr>
          <w:rFonts w:eastAsia="Times New Roman"/>
        </w:rPr>
        <w:t xml:space="preserve"> </w:t>
      </w:r>
      <w:proofErr w:type="spellStart"/>
      <w:r w:rsidRPr="0072417A">
        <w:rPr>
          <w:rFonts w:eastAsia="Times New Roman"/>
        </w:rPr>
        <w:t>valitulle</w:t>
      </w:r>
      <w:proofErr w:type="spellEnd"/>
      <w:r w:rsidRPr="0072417A">
        <w:rPr>
          <w:rFonts w:eastAsia="Times New Roman"/>
        </w:rPr>
        <w:t xml:space="preserve"> </w:t>
      </w:r>
      <w:proofErr w:type="spellStart"/>
      <w:r w:rsidRPr="0072417A">
        <w:rPr>
          <w:rFonts w:eastAsia="Times New Roman"/>
        </w:rPr>
        <w:t>markkinalle</w:t>
      </w:r>
      <w:proofErr w:type="spellEnd"/>
    </w:p>
    <w:p w14:paraId="7BEA7FA0" w14:textId="77777777" w:rsidR="00D162F5" w:rsidRPr="00381511" w:rsidRDefault="00D162F5" w:rsidP="00D162F5">
      <w:pPr>
        <w:pStyle w:val="Luettelokappale"/>
        <w:numPr>
          <w:ilvl w:val="3"/>
          <w:numId w:val="34"/>
        </w:numPr>
        <w:spacing w:before="0" w:beforeAutospacing="0" w:after="160" w:afterAutospacing="0" w:line="252" w:lineRule="auto"/>
        <w:rPr>
          <w:rFonts w:eastAsia="Times New Roman"/>
        </w:rPr>
      </w:pPr>
      <w:proofErr w:type="spellStart"/>
      <w:r w:rsidRPr="00381511">
        <w:rPr>
          <w:rFonts w:eastAsia="Times New Roman"/>
        </w:rPr>
        <w:t>Myyntiprosessi</w:t>
      </w:r>
      <w:proofErr w:type="spellEnd"/>
      <w:r w:rsidRPr="00381511">
        <w:rPr>
          <w:rFonts w:eastAsia="Times New Roman"/>
        </w:rPr>
        <w:t xml:space="preserve"> ja </w:t>
      </w:r>
      <w:proofErr w:type="spellStart"/>
      <w:r w:rsidRPr="00381511">
        <w:rPr>
          <w:rFonts w:eastAsia="Times New Roman"/>
        </w:rPr>
        <w:t>neuvottelukulttuurit</w:t>
      </w:r>
      <w:proofErr w:type="spellEnd"/>
    </w:p>
    <w:p w14:paraId="6E2F15C2" w14:textId="77777777" w:rsidR="00D162F5" w:rsidRPr="00D162F5" w:rsidRDefault="00D162F5" w:rsidP="00D162F5">
      <w:pPr>
        <w:pStyle w:val="Luettelokappale"/>
        <w:numPr>
          <w:ilvl w:val="4"/>
          <w:numId w:val="34"/>
        </w:numPr>
        <w:spacing w:before="0" w:beforeAutospacing="0" w:after="160" w:afterAutospacing="0" w:line="252" w:lineRule="auto"/>
        <w:rPr>
          <w:rFonts w:eastAsia="Times New Roman"/>
          <w:lang w:val="fi-FI"/>
        </w:rPr>
      </w:pPr>
      <w:r w:rsidRPr="00D162F5">
        <w:rPr>
          <w:rFonts w:eastAsia="Times New Roman"/>
          <w:lang w:val="fi-FI"/>
        </w:rPr>
        <w:t>Miten myyntiprosessi eroaa eri maissa?</w:t>
      </w:r>
    </w:p>
    <w:p w14:paraId="1F629E67" w14:textId="77777777" w:rsidR="00D162F5"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381511">
        <w:rPr>
          <w:rFonts w:eastAsia="Times New Roman"/>
        </w:rPr>
        <w:t>Harjoitus</w:t>
      </w:r>
      <w:proofErr w:type="spellEnd"/>
      <w:r w:rsidRPr="00381511">
        <w:rPr>
          <w:rFonts w:eastAsia="Times New Roman"/>
        </w:rPr>
        <w:t xml:space="preserve">: </w:t>
      </w:r>
      <w:proofErr w:type="spellStart"/>
      <w:r w:rsidRPr="00381511">
        <w:rPr>
          <w:rFonts w:eastAsia="Times New Roman"/>
        </w:rPr>
        <w:t>myyntitilanne</w:t>
      </w:r>
      <w:proofErr w:type="spellEnd"/>
      <w:r w:rsidRPr="00381511">
        <w:rPr>
          <w:rFonts w:eastAsia="Times New Roman"/>
        </w:rPr>
        <w:t xml:space="preserve"> </w:t>
      </w:r>
      <w:proofErr w:type="spellStart"/>
      <w:r w:rsidRPr="00381511">
        <w:rPr>
          <w:rFonts w:eastAsia="Times New Roman"/>
        </w:rPr>
        <w:t>roolipelinä</w:t>
      </w:r>
      <w:proofErr w:type="spellEnd"/>
    </w:p>
    <w:p w14:paraId="256390B0" w14:textId="77777777" w:rsidR="00D162F5" w:rsidRPr="00505101" w:rsidRDefault="00D162F5" w:rsidP="00D162F5">
      <w:pPr>
        <w:pStyle w:val="Luettelokappale"/>
        <w:numPr>
          <w:ilvl w:val="3"/>
          <w:numId w:val="34"/>
        </w:numPr>
        <w:spacing w:before="0" w:beforeAutospacing="0" w:after="160" w:afterAutospacing="0" w:line="252" w:lineRule="auto"/>
        <w:rPr>
          <w:rFonts w:eastAsia="Times New Roman"/>
        </w:rPr>
      </w:pPr>
      <w:proofErr w:type="spellStart"/>
      <w:r w:rsidRPr="00505101">
        <w:rPr>
          <w:rFonts w:eastAsia="Times New Roman"/>
        </w:rPr>
        <w:t>Yhteenveto</w:t>
      </w:r>
      <w:proofErr w:type="spellEnd"/>
      <w:r w:rsidRPr="00505101">
        <w:rPr>
          <w:rFonts w:eastAsia="Times New Roman"/>
        </w:rPr>
        <w:t xml:space="preserve"> ja </w:t>
      </w:r>
      <w:proofErr w:type="spellStart"/>
      <w:r w:rsidRPr="00505101">
        <w:rPr>
          <w:rFonts w:eastAsia="Times New Roman"/>
        </w:rPr>
        <w:t>työkalupakki</w:t>
      </w:r>
      <w:proofErr w:type="spellEnd"/>
      <w:r w:rsidRPr="00505101">
        <w:rPr>
          <w:rFonts w:eastAsia="Times New Roman"/>
        </w:rPr>
        <w:t xml:space="preserve"> </w:t>
      </w:r>
      <w:proofErr w:type="spellStart"/>
      <w:r w:rsidRPr="00505101">
        <w:rPr>
          <w:rFonts w:eastAsia="Times New Roman"/>
        </w:rPr>
        <w:t>mukaan</w:t>
      </w:r>
      <w:proofErr w:type="spellEnd"/>
    </w:p>
    <w:p w14:paraId="77B27D69" w14:textId="77777777" w:rsidR="00D162F5" w:rsidRPr="00505101"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505101">
        <w:rPr>
          <w:rFonts w:eastAsia="Times New Roman"/>
        </w:rPr>
        <w:t>Kooste</w:t>
      </w:r>
      <w:proofErr w:type="spellEnd"/>
      <w:r w:rsidRPr="00505101">
        <w:rPr>
          <w:rFonts w:eastAsia="Times New Roman"/>
        </w:rPr>
        <w:t xml:space="preserve"> </w:t>
      </w:r>
      <w:proofErr w:type="spellStart"/>
      <w:r w:rsidRPr="00505101">
        <w:rPr>
          <w:rFonts w:eastAsia="Times New Roman"/>
        </w:rPr>
        <w:t>opituista</w:t>
      </w:r>
      <w:proofErr w:type="spellEnd"/>
      <w:r w:rsidRPr="00505101">
        <w:rPr>
          <w:rFonts w:eastAsia="Times New Roman"/>
        </w:rPr>
        <w:t xml:space="preserve"> </w:t>
      </w:r>
      <w:proofErr w:type="spellStart"/>
      <w:r w:rsidRPr="00505101">
        <w:rPr>
          <w:rFonts w:eastAsia="Times New Roman"/>
        </w:rPr>
        <w:t>asioista</w:t>
      </w:r>
      <w:proofErr w:type="spellEnd"/>
    </w:p>
    <w:p w14:paraId="15821E4E" w14:textId="77777777" w:rsidR="00D162F5" w:rsidRDefault="00D162F5" w:rsidP="00D162F5">
      <w:pPr>
        <w:pStyle w:val="Luettelokappale"/>
        <w:numPr>
          <w:ilvl w:val="4"/>
          <w:numId w:val="34"/>
        </w:numPr>
        <w:spacing w:before="0" w:beforeAutospacing="0" w:after="160" w:afterAutospacing="0" w:line="252" w:lineRule="auto"/>
        <w:rPr>
          <w:rFonts w:eastAsia="Times New Roman"/>
        </w:rPr>
      </w:pPr>
      <w:proofErr w:type="spellStart"/>
      <w:r w:rsidRPr="00505101">
        <w:rPr>
          <w:rFonts w:eastAsia="Times New Roman"/>
        </w:rPr>
        <w:t>Materiaalit</w:t>
      </w:r>
      <w:proofErr w:type="spellEnd"/>
      <w:r w:rsidRPr="00505101">
        <w:rPr>
          <w:rFonts w:eastAsia="Times New Roman"/>
        </w:rPr>
        <w:t xml:space="preserve"> ja </w:t>
      </w:r>
      <w:proofErr w:type="spellStart"/>
      <w:r w:rsidRPr="00505101">
        <w:rPr>
          <w:rFonts w:eastAsia="Times New Roman"/>
        </w:rPr>
        <w:t>jatkokehityksen</w:t>
      </w:r>
      <w:proofErr w:type="spellEnd"/>
      <w:r w:rsidRPr="00505101">
        <w:rPr>
          <w:rFonts w:eastAsia="Times New Roman"/>
        </w:rPr>
        <w:t xml:space="preserve"> </w:t>
      </w:r>
      <w:proofErr w:type="spellStart"/>
      <w:r w:rsidRPr="00505101">
        <w:rPr>
          <w:rFonts w:eastAsia="Times New Roman"/>
        </w:rPr>
        <w:t>tuki</w:t>
      </w:r>
      <w:proofErr w:type="spellEnd"/>
    </w:p>
    <w:p w14:paraId="3BD1653C" w14:textId="77777777" w:rsidR="00D162F5" w:rsidRPr="00F7621B" w:rsidRDefault="00D162F5" w:rsidP="00D162F5">
      <w:pPr>
        <w:spacing w:after="160" w:line="252" w:lineRule="auto"/>
        <w:rPr>
          <w:rFonts w:eastAsia="Times New Roman"/>
        </w:rPr>
      </w:pPr>
    </w:p>
    <w:p w14:paraId="6B2592E6" w14:textId="77777777" w:rsidR="00D162F5" w:rsidRPr="00D162F5" w:rsidRDefault="00D162F5" w:rsidP="00D162F5">
      <w:pPr>
        <w:pStyle w:val="Luettelokappale"/>
        <w:numPr>
          <w:ilvl w:val="0"/>
          <w:numId w:val="34"/>
        </w:numPr>
        <w:spacing w:before="0" w:beforeAutospacing="0" w:after="160" w:afterAutospacing="0" w:line="252" w:lineRule="auto"/>
        <w:rPr>
          <w:rFonts w:eastAsia="Times New Roman"/>
          <w:lang w:val="fi-FI"/>
        </w:rPr>
      </w:pPr>
      <w:r w:rsidRPr="00D162F5">
        <w:rPr>
          <w:rFonts w:eastAsia="Times New Roman"/>
          <w:b/>
          <w:bCs/>
          <w:lang w:val="fi-FI"/>
        </w:rPr>
        <w:t xml:space="preserve">Matkaohjelman rakentaminen: Elmia Subcontractor 2025 (tavoite: </w:t>
      </w:r>
      <w:proofErr w:type="gramStart"/>
      <w:r w:rsidRPr="00D162F5">
        <w:rPr>
          <w:rFonts w:eastAsia="Times New Roman"/>
          <w:b/>
          <w:bCs/>
          <w:lang w:val="fi-FI"/>
        </w:rPr>
        <w:t>4-10</w:t>
      </w:r>
      <w:proofErr w:type="gramEnd"/>
      <w:r w:rsidRPr="00D162F5">
        <w:rPr>
          <w:rFonts w:eastAsia="Times New Roman"/>
          <w:b/>
          <w:bCs/>
          <w:lang w:val="fi-FI"/>
        </w:rPr>
        <w:t xml:space="preserve"> osallistujaa)</w:t>
      </w:r>
    </w:p>
    <w:p w14:paraId="1B81752C" w14:textId="77777777" w:rsidR="00D162F5" w:rsidRDefault="00D162F5" w:rsidP="00D162F5">
      <w:pPr>
        <w:pStyle w:val="Luettelokappale"/>
        <w:numPr>
          <w:ilvl w:val="1"/>
          <w:numId w:val="34"/>
        </w:numPr>
        <w:spacing w:before="0" w:beforeAutospacing="0" w:after="160" w:afterAutospacing="0" w:line="252" w:lineRule="auto"/>
        <w:rPr>
          <w:rFonts w:eastAsia="Times New Roman"/>
        </w:rPr>
      </w:pPr>
      <w:r w:rsidRPr="00D162F5">
        <w:rPr>
          <w:rFonts w:eastAsia="Times New Roman"/>
          <w:lang w:val="fi-FI"/>
        </w:rPr>
        <w:t xml:space="preserve">Kolmipäiväisen messu- ja vierailuohjelman rakentaminen Elmia Subcontractor -messuille Jönköpingiin, Ruotsiin 11.–13.11.2025. </w:t>
      </w:r>
      <w:proofErr w:type="spellStart"/>
      <w:r w:rsidRPr="00B3762C">
        <w:rPr>
          <w:rFonts w:eastAsia="Times New Roman"/>
        </w:rPr>
        <w:t>Matka</w:t>
      </w:r>
      <w:proofErr w:type="spellEnd"/>
      <w:r w:rsidRPr="00B3762C">
        <w:rPr>
          <w:rFonts w:eastAsia="Times New Roman"/>
        </w:rPr>
        <w:t xml:space="preserve"> on </w:t>
      </w:r>
      <w:proofErr w:type="spellStart"/>
      <w:r w:rsidRPr="00B3762C">
        <w:rPr>
          <w:rFonts w:eastAsia="Times New Roman"/>
        </w:rPr>
        <w:t>suunniteltu</w:t>
      </w:r>
      <w:proofErr w:type="spellEnd"/>
      <w:r w:rsidRPr="00B3762C">
        <w:rPr>
          <w:rFonts w:eastAsia="Times New Roman"/>
        </w:rPr>
        <w:t xml:space="preserve"> </w:t>
      </w:r>
      <w:proofErr w:type="spellStart"/>
      <w:r>
        <w:rPr>
          <w:rFonts w:eastAsia="Times New Roman"/>
        </w:rPr>
        <w:t>valmistavan</w:t>
      </w:r>
      <w:proofErr w:type="spellEnd"/>
      <w:r>
        <w:rPr>
          <w:rFonts w:eastAsia="Times New Roman"/>
        </w:rPr>
        <w:t xml:space="preserve"> </w:t>
      </w:r>
      <w:proofErr w:type="spellStart"/>
      <w:r>
        <w:rPr>
          <w:rFonts w:eastAsia="Times New Roman"/>
        </w:rPr>
        <w:t>teollisuuden</w:t>
      </w:r>
      <w:proofErr w:type="spellEnd"/>
      <w:r>
        <w:rPr>
          <w:rFonts w:eastAsia="Times New Roman"/>
        </w:rPr>
        <w:t xml:space="preserve"> </w:t>
      </w:r>
      <w:r w:rsidRPr="00B3762C">
        <w:rPr>
          <w:rFonts w:eastAsia="Times New Roman"/>
        </w:rPr>
        <w:t>pk-</w:t>
      </w:r>
      <w:proofErr w:type="spellStart"/>
      <w:r w:rsidRPr="00B3762C">
        <w:rPr>
          <w:rFonts w:eastAsia="Times New Roman"/>
        </w:rPr>
        <w:t>yrityksille</w:t>
      </w:r>
      <w:proofErr w:type="spellEnd"/>
      <w:r>
        <w:rPr>
          <w:rFonts w:eastAsia="Times New Roman"/>
        </w:rPr>
        <w:t>.</w:t>
      </w:r>
    </w:p>
    <w:p w14:paraId="5078D6F3" w14:textId="77777777" w:rsidR="00D162F5" w:rsidRPr="00E173F3" w:rsidRDefault="00D162F5" w:rsidP="00D162F5">
      <w:pPr>
        <w:pStyle w:val="Luettelokappale"/>
        <w:numPr>
          <w:ilvl w:val="1"/>
          <w:numId w:val="34"/>
        </w:numPr>
        <w:spacing w:before="0" w:beforeAutospacing="0" w:after="160" w:afterAutospacing="0" w:line="252" w:lineRule="auto"/>
        <w:rPr>
          <w:rFonts w:eastAsia="Times New Roman"/>
        </w:rPr>
      </w:pPr>
      <w:proofErr w:type="spellStart"/>
      <w:r w:rsidRPr="00E173F3">
        <w:rPr>
          <w:rFonts w:eastAsia="Times New Roman"/>
        </w:rPr>
        <w:t>Matkan</w:t>
      </w:r>
      <w:proofErr w:type="spellEnd"/>
      <w:r w:rsidRPr="00E173F3">
        <w:rPr>
          <w:rFonts w:eastAsia="Times New Roman"/>
        </w:rPr>
        <w:t xml:space="preserve"> </w:t>
      </w:r>
      <w:proofErr w:type="spellStart"/>
      <w:r w:rsidRPr="00E173F3">
        <w:rPr>
          <w:rFonts w:eastAsia="Times New Roman"/>
        </w:rPr>
        <w:t>tavoite</w:t>
      </w:r>
      <w:proofErr w:type="spellEnd"/>
    </w:p>
    <w:p w14:paraId="46DB0A6F" w14:textId="77777777" w:rsidR="00D162F5" w:rsidRPr="00D162F5" w:rsidRDefault="00D162F5" w:rsidP="00D162F5">
      <w:pPr>
        <w:pStyle w:val="Luettelokappale"/>
        <w:numPr>
          <w:ilvl w:val="2"/>
          <w:numId w:val="34"/>
        </w:numPr>
        <w:spacing w:before="0" w:beforeAutospacing="0" w:after="160" w:afterAutospacing="0" w:line="252" w:lineRule="auto"/>
        <w:rPr>
          <w:rFonts w:eastAsia="Times New Roman"/>
          <w:lang w:val="fi-FI"/>
        </w:rPr>
      </w:pPr>
      <w:r w:rsidRPr="00D162F5">
        <w:rPr>
          <w:rFonts w:eastAsia="Times New Roman"/>
          <w:lang w:val="fi-FI"/>
        </w:rPr>
        <w:t>Tutustua Pohjois-Euroopan merkittävään alihankintateollisuuden messutapahtumaan ja muutamaan Ruotsissa toimivaan yritykseen</w:t>
      </w:r>
    </w:p>
    <w:p w14:paraId="5C2C1C37" w14:textId="77777777" w:rsidR="00D162F5" w:rsidRPr="00D162F5" w:rsidRDefault="00D162F5" w:rsidP="00D162F5">
      <w:pPr>
        <w:pStyle w:val="Luettelokappale"/>
        <w:numPr>
          <w:ilvl w:val="2"/>
          <w:numId w:val="34"/>
        </w:numPr>
        <w:spacing w:before="0" w:beforeAutospacing="0" w:after="160" w:afterAutospacing="0" w:line="252" w:lineRule="auto"/>
        <w:rPr>
          <w:rFonts w:eastAsia="Times New Roman"/>
          <w:lang w:val="fi-FI"/>
        </w:rPr>
      </w:pPr>
      <w:r w:rsidRPr="00D162F5">
        <w:rPr>
          <w:rFonts w:eastAsia="Times New Roman"/>
          <w:lang w:val="fi-FI"/>
        </w:rPr>
        <w:t>Saada asiakasliidejä sekä verkostoitua kansainvälisten toimijoiden kanssa</w:t>
      </w:r>
    </w:p>
    <w:p w14:paraId="2343464B" w14:textId="77777777" w:rsidR="00D162F5" w:rsidRPr="00D162F5" w:rsidRDefault="00D162F5" w:rsidP="00D162F5">
      <w:pPr>
        <w:pStyle w:val="Luettelokappale"/>
        <w:numPr>
          <w:ilvl w:val="2"/>
          <w:numId w:val="34"/>
        </w:numPr>
        <w:spacing w:before="0" w:beforeAutospacing="0" w:after="160" w:afterAutospacing="0" w:line="252" w:lineRule="auto"/>
        <w:rPr>
          <w:rFonts w:eastAsia="Times New Roman"/>
          <w:lang w:val="fi-FI"/>
        </w:rPr>
      </w:pPr>
      <w:r w:rsidRPr="00D162F5">
        <w:rPr>
          <w:rFonts w:eastAsia="Times New Roman"/>
          <w:lang w:val="fi-FI"/>
        </w:rPr>
        <w:t>Saada inspiraatiota ja tietoa uusista teknologioista, materiaaleista ja liiketoimintamalleista</w:t>
      </w:r>
    </w:p>
    <w:p w14:paraId="66EC7CB1" w14:textId="77777777" w:rsidR="00D162F5" w:rsidRPr="00D162F5" w:rsidRDefault="00D162F5" w:rsidP="00D162F5">
      <w:pPr>
        <w:pStyle w:val="Luettelokappale"/>
        <w:numPr>
          <w:ilvl w:val="1"/>
          <w:numId w:val="34"/>
        </w:numPr>
        <w:spacing w:before="0" w:beforeAutospacing="0" w:after="160" w:afterAutospacing="0" w:line="252" w:lineRule="auto"/>
        <w:rPr>
          <w:rFonts w:eastAsia="Times New Roman"/>
          <w:lang w:val="fi-FI"/>
        </w:rPr>
      </w:pPr>
      <w:r w:rsidRPr="00D162F5">
        <w:rPr>
          <w:rFonts w:eastAsia="Times New Roman"/>
          <w:lang w:val="fi-FI"/>
        </w:rPr>
        <w:t>Delegaatiovierailulle lähtijöiden kanssa viestintä ja kommunikointi ennen, tapahtuman aikana ja jälkeen vierailun</w:t>
      </w:r>
    </w:p>
    <w:p w14:paraId="19787D27" w14:textId="77777777" w:rsidR="00D162F5" w:rsidRPr="00D162F5" w:rsidRDefault="00D162F5" w:rsidP="00D162F5">
      <w:pPr>
        <w:pStyle w:val="Luettelokappale"/>
        <w:numPr>
          <w:ilvl w:val="1"/>
          <w:numId w:val="34"/>
        </w:numPr>
        <w:spacing w:before="0" w:beforeAutospacing="0" w:after="160" w:afterAutospacing="0" w:line="252" w:lineRule="auto"/>
        <w:rPr>
          <w:rFonts w:eastAsia="Times New Roman"/>
          <w:lang w:val="fi-FI"/>
        </w:rPr>
      </w:pPr>
      <w:r w:rsidRPr="00D162F5">
        <w:rPr>
          <w:rFonts w:eastAsia="Times New Roman"/>
          <w:lang w:val="fi-FI"/>
        </w:rPr>
        <w:t>Ohjelman järjestelyt ja logistiikan sopiminen (tilaaja hoitaa paikalliseen logistiikkaan mahdollisesti liittyvät kustannukset erikseen)</w:t>
      </w:r>
    </w:p>
    <w:p w14:paraId="3E65F565" w14:textId="77777777" w:rsidR="00D162F5" w:rsidRPr="00D162F5" w:rsidRDefault="00D162F5" w:rsidP="00D162F5">
      <w:pPr>
        <w:pStyle w:val="Luettelokappale"/>
        <w:numPr>
          <w:ilvl w:val="1"/>
          <w:numId w:val="34"/>
        </w:numPr>
        <w:spacing w:before="0" w:beforeAutospacing="0" w:after="160" w:afterAutospacing="0" w:line="252" w:lineRule="auto"/>
        <w:rPr>
          <w:rFonts w:eastAsia="Times New Roman"/>
          <w:lang w:val="fi-FI"/>
        </w:rPr>
      </w:pPr>
      <w:r w:rsidRPr="00D162F5">
        <w:rPr>
          <w:rFonts w:eastAsia="Times New Roman"/>
          <w:lang w:val="fi-FI"/>
        </w:rPr>
        <w:lastRenderedPageBreak/>
        <w:t>Vierailun agendan käytännön järjestelyt ja ohjelman sopimiset</w:t>
      </w:r>
    </w:p>
    <w:p w14:paraId="6883EE51" w14:textId="77777777" w:rsidR="00D162F5" w:rsidRPr="00D162F5" w:rsidRDefault="00D162F5" w:rsidP="00D162F5">
      <w:pPr>
        <w:spacing w:after="160" w:line="252" w:lineRule="auto"/>
        <w:ind w:left="1080"/>
        <w:rPr>
          <w:rFonts w:eastAsia="Times New Roman"/>
          <w:lang w:val="fi-FI"/>
        </w:rPr>
      </w:pPr>
    </w:p>
    <w:p w14:paraId="285A9655" w14:textId="77777777" w:rsidR="00D162F5" w:rsidRDefault="00D162F5" w:rsidP="00D162F5">
      <w:pPr>
        <w:pStyle w:val="Luettelokappale"/>
        <w:numPr>
          <w:ilvl w:val="0"/>
          <w:numId w:val="36"/>
        </w:numPr>
        <w:spacing w:before="0" w:beforeAutospacing="0" w:after="0" w:afterAutospacing="0"/>
      </w:pPr>
      <w:proofErr w:type="spellStart"/>
      <w:r w:rsidRPr="00792B61">
        <w:rPr>
          <w:b/>
          <w:bCs/>
        </w:rPr>
        <w:t>Soveltuvuusvaatimukset</w:t>
      </w:r>
      <w:proofErr w:type="spellEnd"/>
      <w:r w:rsidRPr="00792B61">
        <w:rPr>
          <w:b/>
          <w:bCs/>
        </w:rPr>
        <w:t>:</w:t>
      </w:r>
      <w:r>
        <w:t xml:space="preserve"> </w:t>
      </w:r>
    </w:p>
    <w:p w14:paraId="36460CDA" w14:textId="77777777" w:rsidR="00D162F5" w:rsidRDefault="00D162F5" w:rsidP="00D162F5"/>
    <w:p w14:paraId="3867D618" w14:textId="77777777" w:rsidR="00D162F5" w:rsidRPr="00D162F5" w:rsidRDefault="00D162F5" w:rsidP="00D162F5">
      <w:pPr>
        <w:rPr>
          <w:lang w:val="fi-FI"/>
        </w:rPr>
      </w:pPr>
      <w:r w:rsidRPr="00D162F5">
        <w:rPr>
          <w:lang w:val="fi-FI"/>
        </w:rPr>
        <w:t>Tähän hankintaan sovelletaan Lakia tilaajan selvitysvelvollisuudesta ja vastuusta ulkopuolista työvoimaa käytettäessä 1233/2006.</w:t>
      </w:r>
    </w:p>
    <w:p w14:paraId="028D3AD4" w14:textId="77777777" w:rsidR="00D162F5" w:rsidRPr="00D162F5" w:rsidRDefault="00D162F5" w:rsidP="00D162F5">
      <w:pPr>
        <w:rPr>
          <w:lang w:val="fi-FI"/>
        </w:rPr>
      </w:pPr>
    </w:p>
    <w:p w14:paraId="7F167DE6" w14:textId="77777777" w:rsidR="00D162F5" w:rsidRPr="00D162F5" w:rsidRDefault="00D162F5" w:rsidP="00D162F5">
      <w:pPr>
        <w:rPr>
          <w:lang w:val="fi-FI"/>
        </w:rPr>
      </w:pPr>
      <w:r w:rsidRPr="00D162F5">
        <w:rPr>
          <w:lang w:val="fi-FI"/>
        </w:rPr>
        <w:t>Palveluntuottajan on oltava rekisteröity kaupparekisteriin/ammatti- tai elinkeinorekisteriin sijoittautumismaansa lainsäädännön mukaisesti ja kuulua ennakkoperintärekisteriin. Palveluntuottaja on huolehtinut verojen, sosiaaliturvamaksujen ja eläkevakuutusmaksujen maksamisesta. Tarjoajan tulee järjestää työ- ja ammattitautilain (459/2015) 3 §:n mukainen vakuutus työntekijöilleen.</w:t>
      </w:r>
    </w:p>
    <w:p w14:paraId="1CE8EB2D" w14:textId="77777777" w:rsidR="00D162F5" w:rsidRPr="00D162F5" w:rsidRDefault="00D162F5" w:rsidP="00D162F5">
      <w:pPr>
        <w:rPr>
          <w:lang w:val="fi-FI"/>
        </w:rPr>
      </w:pPr>
    </w:p>
    <w:p w14:paraId="2E92E940" w14:textId="77777777" w:rsidR="00D162F5" w:rsidRPr="00D162F5" w:rsidRDefault="00D162F5" w:rsidP="00D162F5">
      <w:pPr>
        <w:rPr>
          <w:lang w:val="fi-FI"/>
        </w:rPr>
      </w:pPr>
      <w:r w:rsidRPr="00D162F5">
        <w:rPr>
          <w:lang w:val="fi-FI"/>
        </w:rPr>
        <w:t xml:space="preserve">Mikäli kilpailutettavaan palveluun sisältyy henkilötietojen käsittelyä, palveluntuottajan on noudatettava hyvää henkilötietojen käsittelytapaa sekä täytettävä EU:n tietosuoja-asetuksen vaatimukset. </w:t>
      </w:r>
    </w:p>
    <w:p w14:paraId="550B162A" w14:textId="77777777" w:rsidR="00D162F5" w:rsidRPr="00D162F5" w:rsidRDefault="00D162F5" w:rsidP="00D162F5">
      <w:pPr>
        <w:rPr>
          <w:lang w:val="fi-FI"/>
        </w:rPr>
      </w:pPr>
    </w:p>
    <w:p w14:paraId="255E21E6" w14:textId="77777777" w:rsidR="00D162F5" w:rsidRPr="00D162F5" w:rsidRDefault="00D162F5" w:rsidP="00D162F5">
      <w:pPr>
        <w:rPr>
          <w:lang w:val="fi-FI"/>
        </w:rPr>
      </w:pPr>
      <w:r w:rsidRPr="00D162F5">
        <w:rPr>
          <w:lang w:val="fi-FI"/>
        </w:rPr>
        <w:t>Palveluntuottaja, jolla ei voida katsoa olevan teknisiä, taloudellisia tai muita edellytyksiä hankinnan toteuttamiseksi tai joka on laiminlyönyt verojen tai lakisääteisten sosiaalimaksujen suorittamisen Suomessa tai siinä maassa, jossa Palveluntuottajan päätoimipaikka sijaitsee, voidaan sulkea pois tarjouskilpailusta.</w:t>
      </w:r>
    </w:p>
    <w:p w14:paraId="274749D3" w14:textId="77777777" w:rsidR="00D162F5" w:rsidRPr="00D162F5" w:rsidRDefault="00D162F5" w:rsidP="00D162F5">
      <w:pPr>
        <w:rPr>
          <w:lang w:val="fi-FI"/>
        </w:rPr>
      </w:pPr>
    </w:p>
    <w:p w14:paraId="74E7F240" w14:textId="77777777" w:rsidR="00D162F5" w:rsidRPr="00D162F5" w:rsidRDefault="00D162F5" w:rsidP="00D162F5">
      <w:pPr>
        <w:rPr>
          <w:lang w:val="fi-FI"/>
        </w:rPr>
      </w:pPr>
      <w:r w:rsidRPr="00D162F5">
        <w:rPr>
          <w:lang w:val="fi-FI"/>
        </w:rPr>
        <w:t>Edellä mainitun lisäksi poissulkemisperusteiden osalta Tilaaja noudattaa hankintalain (1397/2016) 80 § ja 81 §. Tarjouksen jättäessään Palveluntuottaja vakuuttaa, että sitä ei rasita mikään kyseessä olevan lain pykälissä mainituista poissulkemisperusteista.</w:t>
      </w:r>
    </w:p>
    <w:p w14:paraId="01456FD9" w14:textId="77777777" w:rsidR="00D162F5" w:rsidRPr="00D162F5" w:rsidRDefault="00D162F5" w:rsidP="00D162F5">
      <w:pPr>
        <w:rPr>
          <w:lang w:val="fi-FI"/>
        </w:rPr>
      </w:pPr>
    </w:p>
    <w:p w14:paraId="5FE08F34" w14:textId="77777777" w:rsidR="00D162F5" w:rsidRPr="00D162F5" w:rsidRDefault="00D162F5" w:rsidP="00D162F5">
      <w:pPr>
        <w:rPr>
          <w:lang w:val="fi-FI"/>
        </w:rPr>
      </w:pPr>
      <w:r w:rsidRPr="00D162F5">
        <w:rPr>
          <w:lang w:val="fi-FI"/>
        </w:rPr>
        <w:t>Tarjouskilpailun voittanutta voidaan pyytää toimittamaan seuraavia todistuksia (milloin kyseessä on tilaajan selvitysvelvollisuudesta ja vastuusta ulkopuolista työvoimaa käytettäessä säädetyssä laissa 1233/2006 tarkoitetusta työvoiman vuokrauksesta tai alihankinnasta, on kyseiset todistukset aina toimitettava):</w:t>
      </w:r>
    </w:p>
    <w:p w14:paraId="44E2A0A6" w14:textId="77777777" w:rsidR="00D162F5" w:rsidRPr="00D162F5" w:rsidRDefault="00D162F5" w:rsidP="00D162F5">
      <w:pPr>
        <w:rPr>
          <w:lang w:val="fi-FI"/>
        </w:rPr>
      </w:pPr>
      <w:r w:rsidRPr="00D162F5">
        <w:rPr>
          <w:lang w:val="fi-FI"/>
        </w:rPr>
        <w:t>-</w:t>
      </w:r>
      <w:r w:rsidRPr="00D162F5">
        <w:rPr>
          <w:lang w:val="fi-FI"/>
        </w:rPr>
        <w:tab/>
        <w:t>Veroviranomaisen todistus verojen maksamisesta.</w:t>
      </w:r>
    </w:p>
    <w:p w14:paraId="4539CEAE" w14:textId="77777777" w:rsidR="00D162F5" w:rsidRPr="00D162F5" w:rsidRDefault="00D162F5" w:rsidP="00D162F5">
      <w:pPr>
        <w:ind w:left="1304" w:hanging="1304"/>
        <w:rPr>
          <w:lang w:val="fi-FI"/>
        </w:rPr>
      </w:pPr>
      <w:r w:rsidRPr="00D162F5">
        <w:rPr>
          <w:lang w:val="fi-FI"/>
        </w:rPr>
        <w:lastRenderedPageBreak/>
        <w:t>-</w:t>
      </w:r>
      <w:r w:rsidRPr="00D162F5">
        <w:rPr>
          <w:lang w:val="fi-FI"/>
        </w:rPr>
        <w:tab/>
        <w:t>Työeläkekassan ja/tai vakuutusyhtiön todistus eläkevakuutuksen ottamisesta ja eläkevakuutusmaksujen suorittamisesta.</w:t>
      </w:r>
    </w:p>
    <w:p w14:paraId="55BAC2E6" w14:textId="77777777" w:rsidR="00D162F5" w:rsidRPr="00D162F5" w:rsidRDefault="00D162F5" w:rsidP="00D162F5">
      <w:pPr>
        <w:rPr>
          <w:lang w:val="fi-FI"/>
        </w:rPr>
      </w:pPr>
      <w:r w:rsidRPr="00D162F5">
        <w:rPr>
          <w:lang w:val="fi-FI"/>
        </w:rPr>
        <w:t>-</w:t>
      </w:r>
      <w:r w:rsidRPr="00D162F5">
        <w:rPr>
          <w:lang w:val="fi-FI"/>
        </w:rPr>
        <w:tab/>
        <w:t>Kaupparekisteriote tai muu ammatti-/elinkeinorekisteriote.</w:t>
      </w:r>
    </w:p>
    <w:p w14:paraId="78D3DBA6" w14:textId="77777777" w:rsidR="00D162F5" w:rsidRPr="00D162F5" w:rsidRDefault="00D162F5" w:rsidP="00D162F5">
      <w:pPr>
        <w:rPr>
          <w:lang w:val="fi-FI"/>
        </w:rPr>
      </w:pPr>
      <w:r w:rsidRPr="00D162F5">
        <w:rPr>
          <w:lang w:val="fi-FI"/>
        </w:rPr>
        <w:t>-</w:t>
      </w:r>
      <w:r w:rsidRPr="00D162F5">
        <w:rPr>
          <w:lang w:val="fi-FI"/>
        </w:rPr>
        <w:tab/>
        <w:t>Tieto työhön sovellettavasta työehtosopimuksesta tai selvitys keskeisistä työehdoista.</w:t>
      </w:r>
    </w:p>
    <w:p w14:paraId="729E774C" w14:textId="77777777" w:rsidR="00D162F5" w:rsidRPr="00D162F5" w:rsidRDefault="00D162F5" w:rsidP="00D162F5">
      <w:pPr>
        <w:ind w:left="1304" w:hanging="1304"/>
        <w:rPr>
          <w:lang w:val="fi-FI"/>
        </w:rPr>
      </w:pPr>
      <w:r w:rsidRPr="00D162F5">
        <w:rPr>
          <w:lang w:val="fi-FI"/>
        </w:rPr>
        <w:t>-</w:t>
      </w:r>
      <w:r w:rsidRPr="00D162F5">
        <w:rPr>
          <w:lang w:val="fi-FI"/>
        </w:rPr>
        <w:tab/>
        <w:t>Tieto kuinka työntekijöiden lakisääteinen työterveyshuolto on järjestetty (työterveyshuoltoyrityksen nimi).</w:t>
      </w:r>
    </w:p>
    <w:p w14:paraId="44539286" w14:textId="77777777" w:rsidR="00D162F5" w:rsidRPr="00D162F5" w:rsidRDefault="00D162F5" w:rsidP="00D162F5">
      <w:pPr>
        <w:ind w:left="1304" w:hanging="1304"/>
        <w:rPr>
          <w:lang w:val="fi-FI"/>
        </w:rPr>
      </w:pPr>
    </w:p>
    <w:p w14:paraId="5528F885" w14:textId="77777777" w:rsidR="00D162F5" w:rsidRPr="00D162F5" w:rsidRDefault="00D162F5" w:rsidP="00D162F5">
      <w:pPr>
        <w:rPr>
          <w:lang w:val="fi-FI"/>
        </w:rPr>
      </w:pPr>
      <w:r w:rsidRPr="00D162F5">
        <w:rPr>
          <w:lang w:val="fi-FI"/>
        </w:rPr>
        <w:t>Vaaditut todistukset eivät saa olla kolmea (3) kuukautta vanhempia tarjouksen viimeisestä jättöpäivästä laskettuna. Vaaditut todistukset voi antaa myös Luotettava kumppani -raportilla. Tilaaja suosittelee Tilaajavastuu.fi -palveluun kuulumista.</w:t>
      </w:r>
    </w:p>
    <w:p w14:paraId="1FD2D7FE" w14:textId="77777777" w:rsidR="00D162F5" w:rsidRPr="00D162F5" w:rsidRDefault="00D162F5" w:rsidP="00D162F5">
      <w:pPr>
        <w:rPr>
          <w:lang w:val="fi-FI"/>
        </w:rPr>
      </w:pPr>
    </w:p>
    <w:p w14:paraId="76B4DE4C" w14:textId="77777777" w:rsidR="00D162F5" w:rsidRPr="00D162F5" w:rsidRDefault="00D162F5" w:rsidP="00D162F5">
      <w:pPr>
        <w:rPr>
          <w:lang w:val="fi-FI"/>
        </w:rPr>
      </w:pPr>
      <w:r w:rsidRPr="00D162F5">
        <w:rPr>
          <w:lang w:val="fi-FI"/>
        </w:rPr>
        <w:t>Palveluntuottajan tulee toimittaa tarjouksensa liitteenä vastuullisuuslomake täytettynä. Lomakepohja on tämän tarjouspyynnön liitteenä. Jos Palveluntuottaja on toimittanut lomakkeen jo aiemman tarjouspyynnön liitteenä, lomaketta ei tarvitse toimittaa uudelleen, mikäli tiedot eivät ole muuttuneet. Vastuullisuuslomakkeen tiedot eivät vaikuta valintaan.</w:t>
      </w:r>
    </w:p>
    <w:p w14:paraId="13C0FE33" w14:textId="77777777" w:rsidR="00D162F5" w:rsidRPr="00D162F5" w:rsidRDefault="00D162F5" w:rsidP="00D162F5">
      <w:pPr>
        <w:rPr>
          <w:lang w:val="fi-FI"/>
        </w:rPr>
      </w:pPr>
    </w:p>
    <w:p w14:paraId="6DE4B647" w14:textId="77777777" w:rsidR="00D162F5" w:rsidRPr="00D162F5" w:rsidRDefault="00D162F5" w:rsidP="00D162F5">
      <w:pPr>
        <w:rPr>
          <w:lang w:val="fi-FI"/>
        </w:rPr>
      </w:pPr>
      <w:r w:rsidRPr="00D162F5">
        <w:rPr>
          <w:lang w:val="fi-FI"/>
        </w:rPr>
        <w:t xml:space="preserve">Yllä mainitut vaatimukset ja selvitykset koskevat myös valitun Palveluntuottajan tarjouksessaan ilmoittamia alihankkijoita. </w:t>
      </w:r>
    </w:p>
    <w:p w14:paraId="7A31B421" w14:textId="77777777" w:rsidR="00D162F5" w:rsidRPr="00D162F5" w:rsidRDefault="00D162F5" w:rsidP="00D162F5">
      <w:pPr>
        <w:rPr>
          <w:lang w:val="fi-FI"/>
        </w:rPr>
      </w:pPr>
    </w:p>
    <w:p w14:paraId="5FD85D62" w14:textId="77777777" w:rsidR="00D162F5" w:rsidRPr="00D162F5" w:rsidRDefault="00D162F5" w:rsidP="00D162F5">
      <w:pPr>
        <w:rPr>
          <w:lang w:val="fi-FI"/>
        </w:rPr>
      </w:pPr>
      <w:r w:rsidRPr="00D162F5">
        <w:rPr>
          <w:lang w:val="fi-FI"/>
        </w:rPr>
        <w:t>Palveluntuottajan tulee ilmoittaa tarjouksessaan yhteyshenkilön nimi ja sähköpostiosoite, jolta voi kysyä lisätietoa tarjouksesta sekä sähköpostiosoite, johon hankintapäätös lähetetään kilpailutuksen ja tarjousvertailun jälkeen.</w:t>
      </w:r>
    </w:p>
    <w:p w14:paraId="0A835B23" w14:textId="77777777" w:rsidR="00D162F5" w:rsidRPr="00D162F5" w:rsidRDefault="00D162F5" w:rsidP="00D162F5">
      <w:pPr>
        <w:rPr>
          <w:lang w:val="fi-FI"/>
        </w:rPr>
      </w:pPr>
    </w:p>
    <w:p w14:paraId="6C4BFBB8" w14:textId="77777777" w:rsidR="00D162F5" w:rsidRPr="00D162F5" w:rsidRDefault="00D162F5" w:rsidP="00D162F5">
      <w:pPr>
        <w:rPr>
          <w:lang w:val="fi-FI"/>
        </w:rPr>
      </w:pPr>
      <w:r w:rsidRPr="00D162F5">
        <w:rPr>
          <w:lang w:val="fi-FI"/>
        </w:rPr>
        <w:t>Tilaaja voi käyttää kelpoisuuden selvittämiseen kaupallisia palveluita, kuten esimerkiksi Asiakastieto Oy:n palvelut.</w:t>
      </w:r>
    </w:p>
    <w:p w14:paraId="3A04AFEA" w14:textId="77777777" w:rsidR="00D162F5" w:rsidRPr="00D162F5" w:rsidRDefault="00D162F5" w:rsidP="00D162F5">
      <w:pPr>
        <w:rPr>
          <w:lang w:val="fi-FI"/>
        </w:rPr>
      </w:pPr>
    </w:p>
    <w:p w14:paraId="60DD7767" w14:textId="77777777" w:rsidR="00D162F5" w:rsidRDefault="00D162F5" w:rsidP="00D162F5">
      <w:pPr>
        <w:pStyle w:val="Luettelokappale"/>
        <w:numPr>
          <w:ilvl w:val="0"/>
          <w:numId w:val="36"/>
        </w:numPr>
        <w:spacing w:before="0" w:beforeAutospacing="0" w:after="0" w:afterAutospacing="0"/>
      </w:pPr>
      <w:proofErr w:type="spellStart"/>
      <w:r w:rsidRPr="00792B61">
        <w:rPr>
          <w:b/>
          <w:bCs/>
        </w:rPr>
        <w:t>Sopimuskausi</w:t>
      </w:r>
      <w:proofErr w:type="spellEnd"/>
      <w:r w:rsidRPr="00792B61">
        <w:rPr>
          <w:b/>
          <w:bCs/>
        </w:rPr>
        <w:t xml:space="preserve"> ja </w:t>
      </w:r>
      <w:proofErr w:type="spellStart"/>
      <w:r w:rsidRPr="00792B61">
        <w:rPr>
          <w:b/>
          <w:bCs/>
        </w:rPr>
        <w:t>sopimusehdot</w:t>
      </w:r>
      <w:proofErr w:type="spellEnd"/>
      <w:r w:rsidRPr="00792B61">
        <w:rPr>
          <w:b/>
          <w:bCs/>
        </w:rPr>
        <w:t>:</w:t>
      </w:r>
      <w:r>
        <w:t xml:space="preserve"> </w:t>
      </w:r>
    </w:p>
    <w:p w14:paraId="2B3A8AA1" w14:textId="77777777" w:rsidR="00D162F5" w:rsidRDefault="00D162F5" w:rsidP="00D162F5">
      <w:pPr>
        <w:pStyle w:val="Luettelokappale"/>
        <w:numPr>
          <w:ilvl w:val="0"/>
          <w:numId w:val="35"/>
        </w:numPr>
        <w:spacing w:before="0" w:beforeAutospacing="0" w:after="0" w:afterAutospacing="0"/>
      </w:pPr>
      <w:proofErr w:type="spellStart"/>
      <w:r>
        <w:t>Hankintasopimuksen</w:t>
      </w:r>
      <w:proofErr w:type="spellEnd"/>
      <w:r>
        <w:t xml:space="preserve"> </w:t>
      </w:r>
      <w:proofErr w:type="spellStart"/>
      <w:r>
        <w:t>allekirjoittaminen</w:t>
      </w:r>
      <w:proofErr w:type="spellEnd"/>
    </w:p>
    <w:p w14:paraId="7FE4FEA7" w14:textId="77777777" w:rsidR="00D162F5" w:rsidRPr="00D162F5" w:rsidRDefault="00D162F5" w:rsidP="00D162F5">
      <w:pPr>
        <w:rPr>
          <w:lang w:val="fi-FI"/>
        </w:rPr>
      </w:pPr>
      <w:r w:rsidRPr="00D162F5">
        <w:rPr>
          <w:lang w:val="fi-FI"/>
        </w:rPr>
        <w:t xml:space="preserve">Valitun Palveluntuottajan kanssa tehdään kirjallinen sopimus. Sopimusluonnos on tarjouspyynnön liitteenä. Sopimuskausi alkaa hankintasopimuksen allekirjoituksen jälkeen. Sopimus on voimassa </w:t>
      </w:r>
      <w:r w:rsidRPr="00D162F5">
        <w:rPr>
          <w:b/>
          <w:bCs/>
          <w:lang w:val="fi-FI"/>
        </w:rPr>
        <w:t>31.12.2025</w:t>
      </w:r>
      <w:r w:rsidRPr="00D162F5">
        <w:rPr>
          <w:lang w:val="fi-FI"/>
        </w:rPr>
        <w:t xml:space="preserve"> saakka.</w:t>
      </w:r>
    </w:p>
    <w:p w14:paraId="0F0A4767" w14:textId="77777777" w:rsidR="00D162F5" w:rsidRPr="00D162F5" w:rsidRDefault="00D162F5" w:rsidP="00D162F5">
      <w:pPr>
        <w:rPr>
          <w:lang w:val="fi-FI"/>
        </w:rPr>
      </w:pPr>
    </w:p>
    <w:p w14:paraId="18620247" w14:textId="77777777" w:rsidR="00D162F5" w:rsidRPr="00D162F5" w:rsidRDefault="00D162F5" w:rsidP="00D162F5">
      <w:pPr>
        <w:rPr>
          <w:lang w:val="fi-FI"/>
        </w:rPr>
      </w:pPr>
      <w:r w:rsidRPr="00D162F5">
        <w:rPr>
          <w:lang w:val="fi-FI"/>
        </w:rPr>
        <w:t>Tilaaja edellyttää sopimuskauden aikana järjestettäväksi Tilaajan pyynnöstä sekä väliraportointi- että loppu-raportointitilaisuuden. Lopullinen tarkennettu toimintasuunnitelma sovitaan valitun Palveluntuottajan kanssa sopimuksen teon yhteydessä. Jos Tilaaja ja valittu Palveluntuottaja eivät saavuta riittävää yhteisymmärrystä sopimuksen muodostamiseksi, Tilaaja voi jatkaa sopimusneuvotteluja kilpailutuksessa seuraavaksi parhaan tarjouksen tehneen Palveluntuottajan kanssa tai suorittaa uuden kilpailutuksen.</w:t>
      </w:r>
    </w:p>
    <w:p w14:paraId="02FE18B1" w14:textId="77777777" w:rsidR="00D162F5" w:rsidRPr="00D162F5" w:rsidRDefault="00D162F5" w:rsidP="00D162F5">
      <w:pPr>
        <w:rPr>
          <w:lang w:val="fi-FI"/>
        </w:rPr>
      </w:pPr>
    </w:p>
    <w:p w14:paraId="6905E8EF" w14:textId="77777777" w:rsidR="00D162F5" w:rsidRDefault="00D162F5" w:rsidP="00D162F5">
      <w:pPr>
        <w:pStyle w:val="Luettelokappale"/>
        <w:numPr>
          <w:ilvl w:val="0"/>
          <w:numId w:val="35"/>
        </w:numPr>
        <w:spacing w:before="0" w:beforeAutospacing="0" w:after="0" w:afterAutospacing="0"/>
      </w:pPr>
      <w:proofErr w:type="spellStart"/>
      <w:r>
        <w:t>Sopimusehdot</w:t>
      </w:r>
      <w:proofErr w:type="spellEnd"/>
    </w:p>
    <w:p w14:paraId="22C6003B" w14:textId="77777777" w:rsidR="00D162F5" w:rsidRDefault="00D162F5" w:rsidP="00D162F5">
      <w:r w:rsidRPr="00D162F5">
        <w:rPr>
          <w:lang w:val="fi-FI"/>
        </w:rPr>
        <w:t xml:space="preserve">Jos Palveluntuottajan rahoitukseen liittyy erityisiä hankkeen toimintaan vaikuttavia ehtoja, nämä tarkentuvat toimeksiantosopimuksessa. Tarjouksen tekemällä Palveluntuottaja hyväksyy, että rahoitukseen voi liittyä erityisiä ehtoja, jotka tarkentuvat toimeksiantosopimusta laadittaessa. </w:t>
      </w:r>
      <w:proofErr w:type="spellStart"/>
      <w:r>
        <w:t>Palveluntuottaja</w:t>
      </w:r>
      <w:proofErr w:type="spellEnd"/>
      <w:r>
        <w:t xml:space="preserve"> </w:t>
      </w:r>
      <w:proofErr w:type="spellStart"/>
      <w:r>
        <w:t>sitoutuu</w:t>
      </w:r>
      <w:proofErr w:type="spellEnd"/>
      <w:r>
        <w:t xml:space="preserve"> </w:t>
      </w:r>
      <w:proofErr w:type="spellStart"/>
      <w:r>
        <w:t>tarjouksen</w:t>
      </w:r>
      <w:proofErr w:type="spellEnd"/>
      <w:r>
        <w:t xml:space="preserve"> </w:t>
      </w:r>
      <w:proofErr w:type="spellStart"/>
      <w:r>
        <w:t>jättämällä</w:t>
      </w:r>
      <w:proofErr w:type="spellEnd"/>
      <w:r>
        <w:t xml:space="preserve"> </w:t>
      </w:r>
      <w:proofErr w:type="spellStart"/>
      <w:r>
        <w:t>sopimusluonnoksessa</w:t>
      </w:r>
      <w:proofErr w:type="spellEnd"/>
      <w:r>
        <w:t xml:space="preserve"> </w:t>
      </w:r>
      <w:proofErr w:type="spellStart"/>
      <w:r>
        <w:t>oleviin</w:t>
      </w:r>
      <w:proofErr w:type="spellEnd"/>
      <w:r>
        <w:t xml:space="preserve"> </w:t>
      </w:r>
      <w:proofErr w:type="spellStart"/>
      <w:r>
        <w:t>ehtoihin</w:t>
      </w:r>
      <w:proofErr w:type="spellEnd"/>
      <w:r>
        <w:t>.</w:t>
      </w:r>
    </w:p>
    <w:p w14:paraId="21039507" w14:textId="77777777" w:rsidR="00D162F5" w:rsidRDefault="00D162F5" w:rsidP="00D162F5"/>
    <w:p w14:paraId="2178ECDC" w14:textId="77777777" w:rsidR="00D162F5" w:rsidRDefault="00D162F5" w:rsidP="00D162F5">
      <w:pPr>
        <w:pStyle w:val="Luettelokappale"/>
        <w:numPr>
          <w:ilvl w:val="0"/>
          <w:numId w:val="35"/>
        </w:numPr>
        <w:spacing w:before="0" w:beforeAutospacing="0" w:after="0" w:afterAutospacing="0"/>
      </w:pPr>
      <w:proofErr w:type="spellStart"/>
      <w:r>
        <w:t>Laskutus</w:t>
      </w:r>
      <w:proofErr w:type="spellEnd"/>
      <w:r>
        <w:t xml:space="preserve">- ja </w:t>
      </w:r>
      <w:proofErr w:type="spellStart"/>
      <w:r>
        <w:t>maksuehdot</w:t>
      </w:r>
      <w:proofErr w:type="spellEnd"/>
    </w:p>
    <w:p w14:paraId="37237A0E" w14:textId="77777777" w:rsidR="00D162F5" w:rsidRPr="00D162F5" w:rsidRDefault="00D162F5" w:rsidP="00D162F5">
      <w:pPr>
        <w:rPr>
          <w:lang w:val="fi-FI"/>
        </w:rPr>
      </w:pPr>
      <w:r w:rsidRPr="00D162F5">
        <w:rPr>
          <w:lang w:val="fi-FI"/>
        </w:rPr>
        <w:t xml:space="preserve">Tilattava työ maksetaan laskua vastaan sopimuksen mukaan, </w:t>
      </w:r>
      <w:proofErr w:type="gramStart"/>
      <w:r w:rsidRPr="00D162F5">
        <w:rPr>
          <w:lang w:val="fi-FI"/>
        </w:rPr>
        <w:t>1-3</w:t>
      </w:r>
      <w:proofErr w:type="gramEnd"/>
      <w:r w:rsidRPr="00D162F5">
        <w:rPr>
          <w:lang w:val="fi-FI"/>
        </w:rPr>
        <w:t xml:space="preserve"> erässä.</w:t>
      </w:r>
    </w:p>
    <w:p w14:paraId="670E4586" w14:textId="77777777" w:rsidR="00D162F5" w:rsidRPr="00D162F5" w:rsidRDefault="00D162F5" w:rsidP="00D162F5">
      <w:pPr>
        <w:rPr>
          <w:lang w:val="fi-FI"/>
        </w:rPr>
      </w:pPr>
      <w:r w:rsidRPr="00D162F5">
        <w:rPr>
          <w:lang w:val="fi-FI"/>
        </w:rPr>
        <w:t>Laskutus-, toimitus- tai muita lisiä, tai matkakuluja tai päivärahoja ei hyväksytä. Laskutuksen pitää tapahtua verkkolaskutuksena. Palveluntuottaja laskuttaa Tilaajaa verkkolaskulla, josta selviää tehdyt toimenpiteet ja tekijät. Verkkolasku erääntyy maksettavaksi 21 päivän kuluttua hyväksyttävän laskun päiväyksestä.</w:t>
      </w:r>
    </w:p>
    <w:p w14:paraId="298E08BD" w14:textId="77777777" w:rsidR="00D162F5" w:rsidRPr="00D162F5" w:rsidRDefault="00D162F5" w:rsidP="00D162F5">
      <w:pPr>
        <w:rPr>
          <w:lang w:val="fi-FI"/>
        </w:rPr>
      </w:pPr>
      <w:r w:rsidRPr="00D162F5">
        <w:rPr>
          <w:lang w:val="fi-FI"/>
        </w:rPr>
        <w:t>Tarkemmat ehdot on kuvattu sopimusluonnoksella.</w:t>
      </w:r>
    </w:p>
    <w:p w14:paraId="48F1F315" w14:textId="77777777" w:rsidR="00D162F5" w:rsidRPr="00D162F5" w:rsidRDefault="00D162F5" w:rsidP="00D162F5">
      <w:pPr>
        <w:rPr>
          <w:lang w:val="fi-FI"/>
        </w:rPr>
      </w:pPr>
    </w:p>
    <w:p w14:paraId="05073DDB" w14:textId="77777777" w:rsidR="00D162F5" w:rsidRDefault="00D162F5" w:rsidP="00D162F5">
      <w:pPr>
        <w:pStyle w:val="Luettelokappale"/>
        <w:numPr>
          <w:ilvl w:val="0"/>
          <w:numId w:val="36"/>
        </w:numPr>
        <w:spacing w:before="0" w:beforeAutospacing="0" w:after="0" w:afterAutospacing="0"/>
      </w:pPr>
      <w:proofErr w:type="spellStart"/>
      <w:r w:rsidRPr="00792B61">
        <w:rPr>
          <w:b/>
          <w:bCs/>
        </w:rPr>
        <w:t>Valinta</w:t>
      </w:r>
      <w:proofErr w:type="spellEnd"/>
      <w:r w:rsidRPr="00792B61">
        <w:rPr>
          <w:b/>
          <w:bCs/>
        </w:rPr>
        <w:t xml:space="preserve">- ja </w:t>
      </w:r>
      <w:proofErr w:type="spellStart"/>
      <w:r w:rsidRPr="00792B61">
        <w:rPr>
          <w:b/>
          <w:bCs/>
        </w:rPr>
        <w:t>vertailuperusteet</w:t>
      </w:r>
      <w:proofErr w:type="spellEnd"/>
      <w:r w:rsidRPr="00792B61">
        <w:rPr>
          <w:b/>
          <w:bCs/>
        </w:rPr>
        <w:t>:</w:t>
      </w:r>
      <w:r>
        <w:t xml:space="preserve"> </w:t>
      </w:r>
    </w:p>
    <w:p w14:paraId="01DCAA24" w14:textId="77777777" w:rsidR="00D162F5" w:rsidRDefault="00D162F5" w:rsidP="00D162F5"/>
    <w:p w14:paraId="0977E7AC" w14:textId="77777777" w:rsidR="00D162F5" w:rsidRDefault="00D162F5" w:rsidP="00D162F5">
      <w:pPr>
        <w:pStyle w:val="Luettelokappale"/>
        <w:numPr>
          <w:ilvl w:val="0"/>
          <w:numId w:val="35"/>
        </w:numPr>
        <w:spacing w:before="0" w:beforeAutospacing="0" w:after="0" w:afterAutospacing="0"/>
      </w:pPr>
      <w:proofErr w:type="spellStart"/>
      <w:r>
        <w:t>Hinta</w:t>
      </w:r>
      <w:proofErr w:type="spellEnd"/>
    </w:p>
    <w:p w14:paraId="57FF54A0" w14:textId="77777777" w:rsidR="00D162F5" w:rsidRPr="00D162F5" w:rsidRDefault="00D162F5" w:rsidP="00D162F5">
      <w:pPr>
        <w:rPr>
          <w:lang w:val="fi-FI"/>
        </w:rPr>
      </w:pPr>
      <w:r w:rsidRPr="00D162F5">
        <w:rPr>
          <w:lang w:val="fi-FI"/>
        </w:rPr>
        <w:t>Hinnan tulee sisältää kaikki palvelun suorittamisesta johtuvat kustannukset, mukaan lukien matka-, majoitus-, päiväraha- ja muut vastaavat kustannukset (ks. kohta 5.3.). Tilaaja vastaa tapahtumien tila- ja tarjoilujärjestelyistä. Lisälaskutusta ei hyväksytä.</w:t>
      </w:r>
    </w:p>
    <w:p w14:paraId="795E7639" w14:textId="77777777" w:rsidR="00D162F5" w:rsidRPr="00D162F5" w:rsidRDefault="00D162F5" w:rsidP="00D162F5">
      <w:pPr>
        <w:rPr>
          <w:lang w:val="fi-FI"/>
        </w:rPr>
      </w:pPr>
      <w:r w:rsidRPr="00D162F5">
        <w:rPr>
          <w:lang w:val="fi-FI"/>
        </w:rPr>
        <w:t>Vertailussa halvin tarjous saa 5 hintapistettä ja kallein 1 hintapistettä. Saman hinnan tarjonneet saavat yhtä paljon hintapisteitä. Maksimipistemäärä hinnasta on 5 pistettä.</w:t>
      </w:r>
    </w:p>
    <w:p w14:paraId="37EA6025" w14:textId="77777777" w:rsidR="00D162F5" w:rsidRPr="00D162F5" w:rsidRDefault="00D162F5" w:rsidP="00D162F5">
      <w:pPr>
        <w:rPr>
          <w:lang w:val="fi-FI"/>
        </w:rPr>
      </w:pPr>
    </w:p>
    <w:p w14:paraId="35773399" w14:textId="77777777" w:rsidR="00D162F5" w:rsidRDefault="00D162F5" w:rsidP="00D162F5">
      <w:pPr>
        <w:pStyle w:val="Luettelokappale"/>
        <w:numPr>
          <w:ilvl w:val="0"/>
          <w:numId w:val="35"/>
        </w:numPr>
        <w:spacing w:before="0" w:beforeAutospacing="0" w:after="0" w:afterAutospacing="0"/>
      </w:pPr>
      <w:r>
        <w:lastRenderedPageBreak/>
        <w:t>Laatu</w:t>
      </w:r>
    </w:p>
    <w:p w14:paraId="39034B5A" w14:textId="77777777" w:rsidR="00D162F5" w:rsidRPr="00D162F5" w:rsidRDefault="00D162F5" w:rsidP="00D162F5">
      <w:pPr>
        <w:rPr>
          <w:lang w:val="fi-FI"/>
        </w:rPr>
      </w:pPr>
      <w:r w:rsidRPr="00D162F5">
        <w:rPr>
          <w:lang w:val="fi-FI"/>
        </w:rPr>
        <w:t>Laatua vertaillaan ja pisteytetään seuraavien tekijöiden perusteella:</w:t>
      </w:r>
    </w:p>
    <w:p w14:paraId="4E6E7C35" w14:textId="77777777" w:rsidR="00D162F5" w:rsidRPr="00D162F5" w:rsidRDefault="00D162F5" w:rsidP="00D162F5">
      <w:pPr>
        <w:rPr>
          <w:lang w:val="fi-FI"/>
        </w:rPr>
      </w:pPr>
      <w:r w:rsidRPr="00D162F5">
        <w:rPr>
          <w:lang w:val="fi-FI"/>
        </w:rPr>
        <w:t>-</w:t>
      </w:r>
      <w:r w:rsidRPr="00D162F5">
        <w:rPr>
          <w:lang w:val="fi-FI"/>
        </w:rPr>
        <w:tab/>
        <w:t>tarjouksen sisällöllinen laatu ja työn toteuttamisen suunnitelmallisuus (</w:t>
      </w:r>
      <w:proofErr w:type="gramStart"/>
      <w:r w:rsidRPr="00D162F5">
        <w:rPr>
          <w:lang w:val="fi-FI"/>
        </w:rPr>
        <w:t>1-5</w:t>
      </w:r>
      <w:proofErr w:type="gramEnd"/>
      <w:r w:rsidRPr="00D162F5">
        <w:rPr>
          <w:lang w:val="fi-FI"/>
        </w:rPr>
        <w:t xml:space="preserve"> pistettä)</w:t>
      </w:r>
    </w:p>
    <w:p w14:paraId="7F9FE626" w14:textId="77777777" w:rsidR="00D162F5" w:rsidRPr="00D162F5" w:rsidRDefault="00D162F5" w:rsidP="00D162F5">
      <w:pPr>
        <w:ind w:left="1304" w:hanging="1304"/>
        <w:rPr>
          <w:lang w:val="fi-FI"/>
        </w:rPr>
      </w:pPr>
      <w:r w:rsidRPr="00D162F5">
        <w:rPr>
          <w:lang w:val="fi-FI"/>
        </w:rPr>
        <w:t>-</w:t>
      </w:r>
      <w:r w:rsidRPr="00D162F5">
        <w:rPr>
          <w:lang w:val="fi-FI"/>
        </w:rPr>
        <w:tab/>
        <w:t>palveluntuottajan kokemus aihealueesta ja vastaavanlaisista toimeksiannoista. Erityisen tärkeää on osoittaa, että palveluntuottajalla on vahvat ja relevantit verkostot (</w:t>
      </w:r>
      <w:proofErr w:type="gramStart"/>
      <w:r w:rsidRPr="00D162F5">
        <w:rPr>
          <w:lang w:val="fi-FI"/>
        </w:rPr>
        <w:t>1-5</w:t>
      </w:r>
      <w:proofErr w:type="gramEnd"/>
      <w:r w:rsidRPr="00D162F5">
        <w:rPr>
          <w:lang w:val="fi-FI"/>
        </w:rPr>
        <w:t xml:space="preserve"> pistettä). </w:t>
      </w:r>
    </w:p>
    <w:p w14:paraId="344D4B66" w14:textId="77777777" w:rsidR="00D162F5" w:rsidRPr="00D162F5" w:rsidRDefault="00D162F5" w:rsidP="00D162F5">
      <w:pPr>
        <w:ind w:left="1304" w:hanging="1304"/>
        <w:rPr>
          <w:lang w:val="fi-FI"/>
        </w:rPr>
      </w:pPr>
      <w:r w:rsidRPr="00D162F5">
        <w:rPr>
          <w:lang w:val="fi-FI"/>
        </w:rPr>
        <w:t>-</w:t>
      </w:r>
      <w:r w:rsidRPr="00D162F5">
        <w:rPr>
          <w:lang w:val="fi-FI"/>
        </w:rPr>
        <w:tab/>
        <w:t>työn toteuttamiseen osallistuvien henkilöiden osaaminen toimeksiannon teemoista (</w:t>
      </w:r>
      <w:proofErr w:type="gramStart"/>
      <w:r w:rsidRPr="00D162F5">
        <w:rPr>
          <w:lang w:val="fi-FI"/>
        </w:rPr>
        <w:t>1-5</w:t>
      </w:r>
      <w:proofErr w:type="gramEnd"/>
      <w:r w:rsidRPr="00D162F5">
        <w:rPr>
          <w:lang w:val="fi-FI"/>
        </w:rPr>
        <w:t xml:space="preserve"> pistettä)</w:t>
      </w:r>
    </w:p>
    <w:p w14:paraId="14524AD2" w14:textId="77777777" w:rsidR="00D162F5" w:rsidRDefault="00D162F5" w:rsidP="00D162F5">
      <w:r w:rsidRPr="00D162F5">
        <w:rPr>
          <w:lang w:val="fi-FI"/>
        </w:rPr>
        <w:t xml:space="preserve">Jokaisen kohdan (3 kohtaa) pisteet lasketaan yhteen, jolloin saadaan tarjouksen lopulliset laatupisteet. </w:t>
      </w:r>
      <w:proofErr w:type="spellStart"/>
      <w:r>
        <w:t>Maksimipistemäärä</w:t>
      </w:r>
      <w:proofErr w:type="spellEnd"/>
      <w:r>
        <w:t xml:space="preserve"> </w:t>
      </w:r>
      <w:proofErr w:type="spellStart"/>
      <w:r>
        <w:t>laadusta</w:t>
      </w:r>
      <w:proofErr w:type="spellEnd"/>
      <w:r>
        <w:t xml:space="preserve"> on 15 </w:t>
      </w:r>
      <w:proofErr w:type="spellStart"/>
      <w:r>
        <w:t>pistettä</w:t>
      </w:r>
      <w:proofErr w:type="spellEnd"/>
      <w:r>
        <w:t>.</w:t>
      </w:r>
    </w:p>
    <w:p w14:paraId="340D07B2" w14:textId="77777777" w:rsidR="00D162F5" w:rsidRDefault="00D162F5" w:rsidP="00D162F5"/>
    <w:p w14:paraId="72ED1459" w14:textId="77777777" w:rsidR="00D162F5" w:rsidRDefault="00D162F5" w:rsidP="00D162F5">
      <w:pPr>
        <w:pStyle w:val="Luettelokappale"/>
        <w:numPr>
          <w:ilvl w:val="0"/>
          <w:numId w:val="35"/>
        </w:numPr>
        <w:spacing w:before="0" w:beforeAutospacing="0" w:after="0" w:afterAutospacing="0"/>
      </w:pPr>
      <w:proofErr w:type="spellStart"/>
      <w:r>
        <w:t>Pisteet</w:t>
      </w:r>
      <w:proofErr w:type="spellEnd"/>
      <w:r>
        <w:t xml:space="preserve"> </w:t>
      </w:r>
      <w:proofErr w:type="spellStart"/>
      <w:r>
        <w:t>yhteensä</w:t>
      </w:r>
      <w:proofErr w:type="spellEnd"/>
    </w:p>
    <w:p w14:paraId="0C328EA0" w14:textId="77777777" w:rsidR="00D162F5" w:rsidRPr="00D162F5" w:rsidRDefault="00D162F5" w:rsidP="00D162F5">
      <w:pPr>
        <w:rPr>
          <w:lang w:val="fi-FI"/>
        </w:rPr>
      </w:pPr>
      <w:r w:rsidRPr="00D162F5">
        <w:rPr>
          <w:lang w:val="fi-FI"/>
        </w:rPr>
        <w:t xml:space="preserve">Lopuksi lopulliset hinta- ja laatupisteet lasketaan yhteen. Eniten yhteispisteitä saanut tarjous voittaa tarjouskilpailun. Enimmäispistemäärä on 20 pistettä. </w:t>
      </w:r>
    </w:p>
    <w:p w14:paraId="0A964002" w14:textId="77777777" w:rsidR="00D162F5" w:rsidRPr="00D162F5" w:rsidRDefault="00D162F5" w:rsidP="00D162F5">
      <w:pPr>
        <w:rPr>
          <w:lang w:val="fi-FI"/>
        </w:rPr>
      </w:pPr>
      <w:r w:rsidRPr="00D162F5">
        <w:rPr>
          <w:lang w:val="fi-FI"/>
        </w:rPr>
        <w:t>Tarjous tulee laatia siten, että edellä mainitut seikat käyvät ilmi tarjouksesta. Mikäli jokin arvioitava kohta ei selviä tarjouksesta, saa Palveluntuottaja tästä kohdasta 0 pistettä.</w:t>
      </w:r>
    </w:p>
    <w:p w14:paraId="412242D3" w14:textId="77777777" w:rsidR="00D162F5" w:rsidRPr="00D162F5" w:rsidRDefault="00D162F5" w:rsidP="00D162F5">
      <w:pPr>
        <w:rPr>
          <w:lang w:val="fi-FI"/>
        </w:rPr>
      </w:pPr>
    </w:p>
    <w:p w14:paraId="5A6A7809" w14:textId="77777777" w:rsidR="00D162F5" w:rsidRDefault="00D162F5" w:rsidP="00D162F5">
      <w:pPr>
        <w:pStyle w:val="Luettelokappale"/>
        <w:numPr>
          <w:ilvl w:val="0"/>
          <w:numId w:val="36"/>
        </w:numPr>
        <w:spacing w:before="0" w:beforeAutospacing="0" w:after="0" w:afterAutospacing="0"/>
      </w:pPr>
      <w:proofErr w:type="spellStart"/>
      <w:r w:rsidRPr="00792B61">
        <w:rPr>
          <w:b/>
          <w:bCs/>
        </w:rPr>
        <w:t>Luottamuksellisuus</w:t>
      </w:r>
      <w:proofErr w:type="spellEnd"/>
      <w:r w:rsidRPr="00792B61">
        <w:rPr>
          <w:b/>
          <w:bCs/>
        </w:rPr>
        <w:t>:</w:t>
      </w:r>
      <w:r>
        <w:t xml:space="preserve"> </w:t>
      </w:r>
    </w:p>
    <w:p w14:paraId="418BD3E0" w14:textId="77777777" w:rsidR="00D162F5" w:rsidRDefault="00D162F5" w:rsidP="00D162F5"/>
    <w:p w14:paraId="2C4C13B7" w14:textId="77777777" w:rsidR="00D162F5" w:rsidRPr="00D162F5" w:rsidRDefault="00D162F5" w:rsidP="00D162F5">
      <w:pPr>
        <w:rPr>
          <w:lang w:val="fi-FI"/>
        </w:rPr>
      </w:pPr>
      <w:r w:rsidRPr="00D162F5">
        <w:rPr>
          <w:lang w:val="fi-FI"/>
        </w:rPr>
        <w:t xml:space="preserve">Hankinta-asiakirjat ovat asiakirjojen julkisuutta koskevan lainsäädännön mukaan pääsääntöisesti julkisia. Asianosaisella on oikeus saada tieto hankintapäätöksen tekemisen jälkeen kaikista hankinta-asiakirjoista lukuun ottamatta salassa pidettäviä tietoja. Tällaisia ovat muun muassa toisen Palveluntuottajan liike- tai ammattisalaisuutta koskevat tiedot lukuun ottamatta hintaa ja sen muodostumista koskevaa tietoa. </w:t>
      </w:r>
    </w:p>
    <w:p w14:paraId="7D9D1710" w14:textId="77777777" w:rsidR="00D162F5" w:rsidRDefault="00D162F5" w:rsidP="00D162F5">
      <w:r w:rsidRPr="00D162F5">
        <w:rPr>
          <w:lang w:val="fi-FI"/>
        </w:rPr>
        <w:t xml:space="preserve">Tarjoukset on pyrittävä laatimaan siten, etteivät ne sisällä liikesalaisuuksia. Jos liikesalaisuuksien sisällyttäminen tarjoukseen on välttämätöntä, siitä on tarjouksessa erikseen mainittava. </w:t>
      </w:r>
      <w:proofErr w:type="spellStart"/>
      <w:r>
        <w:t>Tarjoukseen</w:t>
      </w:r>
      <w:proofErr w:type="spellEnd"/>
      <w:r>
        <w:t xml:space="preserve"> </w:t>
      </w:r>
      <w:proofErr w:type="spellStart"/>
      <w:r>
        <w:t>tulee</w:t>
      </w:r>
      <w:proofErr w:type="spellEnd"/>
      <w:r>
        <w:t xml:space="preserve"> </w:t>
      </w:r>
      <w:proofErr w:type="spellStart"/>
      <w:r>
        <w:t>merkitä</w:t>
      </w:r>
      <w:proofErr w:type="spellEnd"/>
      <w:r>
        <w:t xml:space="preserve"> </w:t>
      </w:r>
      <w:proofErr w:type="spellStart"/>
      <w:r>
        <w:t>selkeästi</w:t>
      </w:r>
      <w:proofErr w:type="spellEnd"/>
      <w:r>
        <w:t xml:space="preserve"> </w:t>
      </w:r>
      <w:proofErr w:type="spellStart"/>
      <w:r>
        <w:t>salattavat</w:t>
      </w:r>
      <w:proofErr w:type="spellEnd"/>
      <w:r>
        <w:t xml:space="preserve"> </w:t>
      </w:r>
      <w:proofErr w:type="spellStart"/>
      <w:r>
        <w:t>liitteet</w:t>
      </w:r>
      <w:proofErr w:type="spellEnd"/>
      <w:r>
        <w:t xml:space="preserve"> ja </w:t>
      </w:r>
      <w:proofErr w:type="spellStart"/>
      <w:r>
        <w:t>tiedot</w:t>
      </w:r>
      <w:proofErr w:type="spellEnd"/>
      <w:r>
        <w:t>.</w:t>
      </w:r>
    </w:p>
    <w:p w14:paraId="0E8ABAE0" w14:textId="77777777" w:rsidR="00D162F5" w:rsidRDefault="00D162F5" w:rsidP="00D162F5"/>
    <w:p w14:paraId="7B2FD2CD" w14:textId="77777777" w:rsidR="00D162F5" w:rsidRDefault="00D162F5" w:rsidP="00D162F5">
      <w:pPr>
        <w:pStyle w:val="Luettelokappale"/>
        <w:numPr>
          <w:ilvl w:val="0"/>
          <w:numId w:val="36"/>
        </w:numPr>
        <w:spacing w:before="0" w:beforeAutospacing="0" w:after="0" w:afterAutospacing="0"/>
      </w:pPr>
      <w:bookmarkStart w:id="0" w:name="_Hlk203574814"/>
      <w:proofErr w:type="spellStart"/>
      <w:r w:rsidRPr="00792B61">
        <w:rPr>
          <w:b/>
          <w:bCs/>
        </w:rPr>
        <w:t>Tarjouksen</w:t>
      </w:r>
      <w:proofErr w:type="spellEnd"/>
      <w:r w:rsidRPr="00792B61">
        <w:rPr>
          <w:b/>
          <w:bCs/>
        </w:rPr>
        <w:t xml:space="preserve"> </w:t>
      </w:r>
      <w:proofErr w:type="spellStart"/>
      <w:r w:rsidRPr="00792B61">
        <w:rPr>
          <w:b/>
          <w:bCs/>
        </w:rPr>
        <w:t>jättäminen</w:t>
      </w:r>
      <w:proofErr w:type="spellEnd"/>
      <w:r w:rsidRPr="00792B61">
        <w:rPr>
          <w:b/>
          <w:bCs/>
        </w:rPr>
        <w:t>:</w:t>
      </w:r>
      <w:r>
        <w:t xml:space="preserve"> </w:t>
      </w:r>
      <w:bookmarkEnd w:id="0"/>
    </w:p>
    <w:p w14:paraId="74B701D9" w14:textId="77777777" w:rsidR="00D162F5" w:rsidRDefault="00D162F5" w:rsidP="00D162F5"/>
    <w:p w14:paraId="2BCED9F2" w14:textId="77777777" w:rsidR="00D162F5" w:rsidRPr="00D162F5" w:rsidRDefault="00D162F5" w:rsidP="00D162F5">
      <w:pPr>
        <w:rPr>
          <w:lang w:val="fi-FI"/>
        </w:rPr>
      </w:pPr>
      <w:r w:rsidRPr="00D162F5">
        <w:rPr>
          <w:lang w:val="fi-FI"/>
        </w:rPr>
        <w:lastRenderedPageBreak/>
        <w:t>Tarjouksen voi tehdä joko yhteen, kahteen tai kaikkiin kolmeen listatuista kohdista.</w:t>
      </w:r>
    </w:p>
    <w:p w14:paraId="398BD2FC" w14:textId="77777777" w:rsidR="00D162F5" w:rsidRPr="00D162F5" w:rsidRDefault="00D162F5" w:rsidP="00D162F5">
      <w:pPr>
        <w:rPr>
          <w:lang w:val="fi-FI"/>
        </w:rPr>
      </w:pPr>
    </w:p>
    <w:p w14:paraId="4429DE9F" w14:textId="77777777" w:rsidR="00D162F5" w:rsidRDefault="00D162F5" w:rsidP="00D162F5">
      <w:pPr>
        <w:pStyle w:val="Luettelokappale"/>
        <w:numPr>
          <w:ilvl w:val="0"/>
          <w:numId w:val="35"/>
        </w:numPr>
        <w:spacing w:before="0" w:beforeAutospacing="0" w:after="0" w:afterAutospacing="0"/>
      </w:pPr>
      <w:proofErr w:type="spellStart"/>
      <w:r>
        <w:t>Toimitettavat</w:t>
      </w:r>
      <w:proofErr w:type="spellEnd"/>
      <w:r>
        <w:t xml:space="preserve"> </w:t>
      </w:r>
      <w:proofErr w:type="spellStart"/>
      <w:r>
        <w:t>asiakirjat</w:t>
      </w:r>
      <w:proofErr w:type="spellEnd"/>
    </w:p>
    <w:p w14:paraId="154E41C5" w14:textId="77777777" w:rsidR="00D162F5" w:rsidRPr="00D162F5" w:rsidRDefault="00D162F5" w:rsidP="00D162F5">
      <w:pPr>
        <w:rPr>
          <w:lang w:val="fi-FI"/>
        </w:rPr>
      </w:pPr>
      <w:r w:rsidRPr="00D162F5">
        <w:rPr>
          <w:lang w:val="fi-FI"/>
        </w:rPr>
        <w:t xml:space="preserve">Tarjouksen on oltava sisällöltään tarjouspyynnön mukainen ja sisällettävä kaikki pyydetyt tiedot. Tarjous ja tarjouspyynnön liitteenä olevat asiakirjat annetaan suomen kielellä. </w:t>
      </w:r>
    </w:p>
    <w:p w14:paraId="763DEB65" w14:textId="77777777" w:rsidR="00D162F5" w:rsidRPr="00D162F5" w:rsidRDefault="00D162F5" w:rsidP="00D162F5">
      <w:pPr>
        <w:rPr>
          <w:lang w:val="fi-FI"/>
        </w:rPr>
      </w:pPr>
    </w:p>
    <w:p w14:paraId="407C70CF" w14:textId="77777777" w:rsidR="00D162F5" w:rsidRPr="00D162F5" w:rsidRDefault="00D162F5" w:rsidP="00D162F5">
      <w:pPr>
        <w:rPr>
          <w:lang w:val="fi-FI"/>
        </w:rPr>
      </w:pPr>
      <w:r w:rsidRPr="00D162F5">
        <w:rPr>
          <w:lang w:val="fi-FI"/>
        </w:rPr>
        <w:t xml:space="preserve">Tarjous tulee rakentaa kahdelle erilliselle tarjousdokumentille. Dokumentit tulee olla PDF-tiedostomuodossa. </w:t>
      </w:r>
    </w:p>
    <w:p w14:paraId="01009D6E" w14:textId="77777777" w:rsidR="00D162F5" w:rsidRPr="00D162F5" w:rsidRDefault="00D162F5" w:rsidP="00D162F5">
      <w:pPr>
        <w:rPr>
          <w:lang w:val="fi-FI"/>
        </w:rPr>
      </w:pPr>
    </w:p>
    <w:p w14:paraId="0FA42B7A" w14:textId="77777777" w:rsidR="00D162F5" w:rsidRPr="00D162F5" w:rsidRDefault="00D162F5" w:rsidP="00D162F5">
      <w:pPr>
        <w:rPr>
          <w:lang w:val="fi-FI"/>
        </w:rPr>
      </w:pPr>
      <w:r w:rsidRPr="00D162F5">
        <w:rPr>
          <w:lang w:val="fi-FI"/>
        </w:rPr>
        <w:t>Dokumentista yksi (1) tulee käydä ilmi tarjoajan nimi, y-tunnus ja yhteyshenkilö, jolta voi kysyä lisätietoa tarjouksesta sekä yhteyshenkilö, jolle hankintapäätös voidaan lähettää tiedoksi. Lisäksi dokumentilta yksi (1) on käytävä ilmi palvelun tarjottu arvonlisäveroton hinta sisältäen kaikki työstä aiheutuvat kustannukset.</w:t>
      </w:r>
    </w:p>
    <w:p w14:paraId="2824A8BC" w14:textId="77777777" w:rsidR="00D162F5" w:rsidRPr="00D162F5" w:rsidRDefault="00D162F5" w:rsidP="00D162F5">
      <w:pPr>
        <w:rPr>
          <w:lang w:val="fi-FI"/>
        </w:rPr>
      </w:pPr>
    </w:p>
    <w:p w14:paraId="216A093B" w14:textId="77777777" w:rsidR="00D162F5" w:rsidRPr="00D162F5" w:rsidRDefault="00D162F5" w:rsidP="00D162F5">
      <w:pPr>
        <w:rPr>
          <w:lang w:val="fi-FI"/>
        </w:rPr>
      </w:pPr>
      <w:r w:rsidRPr="00D162F5">
        <w:rPr>
          <w:lang w:val="fi-FI"/>
        </w:rPr>
        <w:t>Dokumentissa kaksi (2) tulee kuvata laadunarvioinnissa huomioitavat asiat (luvussa 6.2 mainitut kolme kohtaa). Lomakkeella tarjoajan tulee nimetä henkilö/henkilöt palvelun toteuttamiseen ja heidän työosuutensa prosentteina kokonaisosuuden ollessa 100 %. Nimettyjä henkilöitä voidaan vaihtaa sopimusluonnoksessa mainitulla tavalla.</w:t>
      </w:r>
    </w:p>
    <w:p w14:paraId="7BF0DEDB" w14:textId="77777777" w:rsidR="00D162F5" w:rsidRPr="00D162F5" w:rsidRDefault="00D162F5" w:rsidP="00D162F5">
      <w:pPr>
        <w:rPr>
          <w:lang w:val="fi-FI"/>
        </w:rPr>
      </w:pPr>
    </w:p>
    <w:p w14:paraId="62A26584" w14:textId="77777777" w:rsidR="00D162F5" w:rsidRPr="00D162F5" w:rsidRDefault="00D162F5" w:rsidP="00D162F5">
      <w:pPr>
        <w:rPr>
          <w:lang w:val="fi-FI"/>
        </w:rPr>
      </w:pPr>
      <w:r w:rsidRPr="00D162F5">
        <w:rPr>
          <w:lang w:val="fi-FI"/>
        </w:rPr>
        <w:t>Tarjous tulee lähettää sähköpostin liitteenä seuraavissa kohdissa mainitun mukaisesti.</w:t>
      </w:r>
    </w:p>
    <w:p w14:paraId="0B1D550B" w14:textId="77777777" w:rsidR="00D162F5" w:rsidRPr="00D162F5" w:rsidRDefault="00D162F5" w:rsidP="00D162F5">
      <w:pPr>
        <w:rPr>
          <w:lang w:val="fi-FI"/>
        </w:rPr>
      </w:pPr>
    </w:p>
    <w:p w14:paraId="7F544389" w14:textId="77777777" w:rsidR="00D162F5" w:rsidRDefault="00D162F5" w:rsidP="00D162F5">
      <w:pPr>
        <w:pStyle w:val="Luettelokappale"/>
        <w:numPr>
          <w:ilvl w:val="0"/>
          <w:numId w:val="35"/>
        </w:numPr>
        <w:spacing w:before="0" w:beforeAutospacing="0" w:after="0" w:afterAutospacing="0"/>
      </w:pPr>
      <w:proofErr w:type="spellStart"/>
      <w:r>
        <w:t>Tarjousten</w:t>
      </w:r>
      <w:proofErr w:type="spellEnd"/>
      <w:r>
        <w:t xml:space="preserve"> </w:t>
      </w:r>
      <w:proofErr w:type="spellStart"/>
      <w:r>
        <w:t>määräaika</w:t>
      </w:r>
      <w:proofErr w:type="spellEnd"/>
      <w:r>
        <w:t xml:space="preserve"> ja </w:t>
      </w:r>
      <w:proofErr w:type="spellStart"/>
      <w:r>
        <w:t>toimitusosoite</w:t>
      </w:r>
      <w:proofErr w:type="spellEnd"/>
    </w:p>
    <w:p w14:paraId="5EAFD5FB" w14:textId="77777777" w:rsidR="00D162F5" w:rsidRPr="00D162F5" w:rsidRDefault="00D162F5" w:rsidP="00D162F5">
      <w:pPr>
        <w:rPr>
          <w:lang w:val="fi-FI"/>
        </w:rPr>
      </w:pPr>
      <w:r w:rsidRPr="00D162F5">
        <w:rPr>
          <w:lang w:val="fi-FI"/>
        </w:rPr>
        <w:t xml:space="preserve">Tarjous tulee toimittaa viimeistään </w:t>
      </w:r>
      <w:r w:rsidRPr="00D162F5">
        <w:rPr>
          <w:b/>
          <w:bCs/>
          <w:lang w:val="fi-FI"/>
        </w:rPr>
        <w:t>18.8.2025 kello 12.00 mennessä</w:t>
      </w:r>
      <w:r w:rsidRPr="00D162F5">
        <w:rPr>
          <w:lang w:val="fi-FI"/>
        </w:rPr>
        <w:t>.</w:t>
      </w:r>
    </w:p>
    <w:p w14:paraId="1AB0D7BA" w14:textId="77777777" w:rsidR="00D162F5" w:rsidRPr="00D162F5" w:rsidRDefault="00D162F5" w:rsidP="00D162F5">
      <w:pPr>
        <w:rPr>
          <w:lang w:val="fi-FI"/>
        </w:rPr>
      </w:pPr>
    </w:p>
    <w:p w14:paraId="0D50B05F" w14:textId="77777777" w:rsidR="00D162F5" w:rsidRPr="00D162F5" w:rsidRDefault="00D162F5" w:rsidP="00D162F5">
      <w:pPr>
        <w:rPr>
          <w:lang w:val="fi-FI"/>
        </w:rPr>
      </w:pPr>
      <w:r w:rsidRPr="00D162F5">
        <w:rPr>
          <w:lang w:val="fi-FI"/>
        </w:rPr>
        <w:t xml:space="preserve">Tarjous toimitetaan allekirjoitettuna sähköisesti osoitteeseen </w:t>
      </w:r>
      <w:r>
        <w:fldChar w:fldCharType="begin"/>
      </w:r>
      <w:r w:rsidRPr="00D162F5">
        <w:rPr>
          <w:lang w:val="fi-FI"/>
        </w:rPr>
        <w:instrText>HYPERLINK "mailto:jouni.myllymaki@businesstampere.com"</w:instrText>
      </w:r>
      <w:r>
        <w:fldChar w:fldCharType="separate"/>
      </w:r>
      <w:r w:rsidRPr="00D162F5">
        <w:rPr>
          <w:rStyle w:val="Hyperlinkki"/>
          <w:lang w:val="fi-FI"/>
        </w:rPr>
        <w:t>jouni.myllymaki@businesstampere.com</w:t>
      </w:r>
      <w:r>
        <w:rPr>
          <w:rStyle w:val="Hyperlinkki"/>
        </w:rPr>
        <w:fldChar w:fldCharType="end"/>
      </w:r>
      <w:r w:rsidRPr="00D162F5">
        <w:rPr>
          <w:lang w:val="fi-FI"/>
        </w:rPr>
        <w:t>.</w:t>
      </w:r>
    </w:p>
    <w:p w14:paraId="6B8AF005" w14:textId="77777777" w:rsidR="00D162F5" w:rsidRPr="00D162F5" w:rsidRDefault="00D162F5" w:rsidP="00D162F5">
      <w:pPr>
        <w:rPr>
          <w:lang w:val="fi-FI"/>
        </w:rPr>
      </w:pPr>
    </w:p>
    <w:p w14:paraId="4C26E2E8" w14:textId="77777777" w:rsidR="00D162F5" w:rsidRPr="00D162F5" w:rsidRDefault="00D162F5" w:rsidP="00D162F5">
      <w:pPr>
        <w:rPr>
          <w:lang w:val="fi-FI"/>
        </w:rPr>
      </w:pPr>
      <w:r w:rsidRPr="00D162F5">
        <w:rPr>
          <w:lang w:val="fi-FI"/>
        </w:rPr>
        <w:t>Sähköpostin otsikkokentässä on ehdottomasti oltava merkintä ”Tarjous: Valmistavan teollisuuden kansainvälistyminen”.</w:t>
      </w:r>
    </w:p>
    <w:p w14:paraId="0ADBB820" w14:textId="77777777" w:rsidR="00D162F5" w:rsidRPr="00D162F5" w:rsidRDefault="00D162F5" w:rsidP="00D162F5">
      <w:pPr>
        <w:rPr>
          <w:lang w:val="fi-FI"/>
        </w:rPr>
      </w:pPr>
    </w:p>
    <w:p w14:paraId="2A334EEF" w14:textId="77777777" w:rsidR="00D162F5" w:rsidRDefault="00D162F5" w:rsidP="00D162F5">
      <w:pPr>
        <w:pStyle w:val="Luettelokappale"/>
        <w:numPr>
          <w:ilvl w:val="0"/>
          <w:numId w:val="35"/>
        </w:numPr>
        <w:spacing w:before="0" w:beforeAutospacing="0" w:after="0" w:afterAutospacing="0"/>
      </w:pPr>
      <w:proofErr w:type="spellStart"/>
      <w:r>
        <w:t>Tarjouksen</w:t>
      </w:r>
      <w:proofErr w:type="spellEnd"/>
      <w:r>
        <w:t xml:space="preserve"> </w:t>
      </w:r>
      <w:proofErr w:type="spellStart"/>
      <w:r>
        <w:t>voimassaolo</w:t>
      </w:r>
      <w:proofErr w:type="spellEnd"/>
    </w:p>
    <w:p w14:paraId="0D680038" w14:textId="77777777" w:rsidR="00D162F5" w:rsidRPr="00D162F5" w:rsidRDefault="00D162F5" w:rsidP="00D162F5">
      <w:pPr>
        <w:rPr>
          <w:lang w:val="fi-FI"/>
        </w:rPr>
      </w:pPr>
      <w:r w:rsidRPr="00D162F5">
        <w:rPr>
          <w:lang w:val="fi-FI"/>
        </w:rPr>
        <w:t>Tarjouksen tulee olla voimassa yhden kuukauden tarjousten viimeisestä jättöpäivästä.</w:t>
      </w:r>
    </w:p>
    <w:p w14:paraId="69DD0C34" w14:textId="77777777" w:rsidR="00D162F5" w:rsidRPr="00D162F5" w:rsidRDefault="00D162F5" w:rsidP="00D162F5">
      <w:pPr>
        <w:rPr>
          <w:lang w:val="fi-FI"/>
        </w:rPr>
      </w:pPr>
    </w:p>
    <w:p w14:paraId="602A1901" w14:textId="77777777" w:rsidR="00D162F5" w:rsidRDefault="00D162F5" w:rsidP="00D162F5">
      <w:pPr>
        <w:pStyle w:val="Luettelokappale"/>
        <w:numPr>
          <w:ilvl w:val="0"/>
          <w:numId w:val="35"/>
        </w:numPr>
        <w:spacing w:before="0" w:beforeAutospacing="0" w:after="0" w:afterAutospacing="0"/>
      </w:pPr>
      <w:proofErr w:type="spellStart"/>
      <w:r>
        <w:t>Lisätiedot</w:t>
      </w:r>
      <w:proofErr w:type="spellEnd"/>
    </w:p>
    <w:p w14:paraId="4A0E2DB4" w14:textId="77777777" w:rsidR="00D162F5" w:rsidRDefault="00D162F5" w:rsidP="00D162F5">
      <w:r w:rsidRPr="00D162F5">
        <w:rPr>
          <w:lang w:val="fi-FI"/>
        </w:rPr>
        <w:t xml:space="preserve">Mahdollisia tarjouksen laadintaan liittyviä kysymyksiä voi esittää </w:t>
      </w:r>
      <w:r w:rsidRPr="00D162F5">
        <w:rPr>
          <w:b/>
          <w:bCs/>
          <w:lang w:val="fi-FI"/>
        </w:rPr>
        <w:t>11.8.2025 mennessä</w:t>
      </w:r>
      <w:r w:rsidRPr="00D162F5">
        <w:rPr>
          <w:lang w:val="fi-FI"/>
        </w:rPr>
        <w:t xml:space="preserve"> sähköpostitse osoitteella </w:t>
      </w:r>
      <w:r>
        <w:fldChar w:fldCharType="begin"/>
      </w:r>
      <w:r w:rsidRPr="00D162F5">
        <w:rPr>
          <w:lang w:val="fi-FI"/>
        </w:rPr>
        <w:instrText>HYPERLINK "mailto:jouni.myllymaki@businesstampere.com"</w:instrText>
      </w:r>
      <w:r>
        <w:fldChar w:fldCharType="separate"/>
      </w:r>
      <w:r w:rsidRPr="00D162F5">
        <w:rPr>
          <w:rStyle w:val="Hyperlinkki"/>
          <w:lang w:val="fi-FI"/>
        </w:rPr>
        <w:t>jouni.myllymaki@businesstampere.com</w:t>
      </w:r>
      <w:r>
        <w:rPr>
          <w:rStyle w:val="Hyperlinkki"/>
        </w:rPr>
        <w:fldChar w:fldCharType="end"/>
      </w:r>
      <w:r w:rsidRPr="00D162F5">
        <w:rPr>
          <w:lang w:val="fi-FI"/>
        </w:rPr>
        <w:t xml:space="preserve">. </w:t>
      </w:r>
      <w:proofErr w:type="spellStart"/>
      <w:r>
        <w:t>Sähköpostin</w:t>
      </w:r>
      <w:proofErr w:type="spellEnd"/>
      <w:r>
        <w:t xml:space="preserve"> </w:t>
      </w:r>
      <w:proofErr w:type="spellStart"/>
      <w:r>
        <w:t>otsikkona</w:t>
      </w:r>
      <w:proofErr w:type="spellEnd"/>
      <w:r>
        <w:t xml:space="preserve"> </w:t>
      </w:r>
      <w:proofErr w:type="spellStart"/>
      <w:r>
        <w:t>tulee</w:t>
      </w:r>
      <w:proofErr w:type="spellEnd"/>
      <w:r>
        <w:t xml:space="preserve"> </w:t>
      </w:r>
      <w:proofErr w:type="gramStart"/>
      <w:r>
        <w:t>olla ”</w:t>
      </w:r>
      <w:proofErr w:type="spellStart"/>
      <w:r>
        <w:t>Lisätietopyyntö</w:t>
      </w:r>
      <w:proofErr w:type="spellEnd"/>
      <w:proofErr w:type="gramEnd"/>
      <w:r>
        <w:t xml:space="preserve">: </w:t>
      </w:r>
      <w:proofErr w:type="spellStart"/>
      <w:r>
        <w:t>Tarjous</w:t>
      </w:r>
      <w:proofErr w:type="spellEnd"/>
      <w:r>
        <w:t xml:space="preserve">: </w:t>
      </w:r>
      <w:proofErr w:type="spellStart"/>
      <w:r>
        <w:t>Valmistavan</w:t>
      </w:r>
      <w:proofErr w:type="spellEnd"/>
      <w:r>
        <w:t xml:space="preserve"> </w:t>
      </w:r>
      <w:proofErr w:type="spellStart"/>
      <w:r>
        <w:t>teollisuuden</w:t>
      </w:r>
      <w:proofErr w:type="spellEnd"/>
      <w:r>
        <w:t xml:space="preserve"> </w:t>
      </w:r>
      <w:proofErr w:type="spellStart"/>
      <w:r>
        <w:t>kansainvälistyminen</w:t>
      </w:r>
      <w:proofErr w:type="spellEnd"/>
      <w:r>
        <w:t xml:space="preserve">”. </w:t>
      </w:r>
    </w:p>
    <w:p w14:paraId="1CFC3346" w14:textId="77777777" w:rsidR="00D162F5" w:rsidRDefault="00D162F5" w:rsidP="00D162F5"/>
    <w:p w14:paraId="1247D8F4" w14:textId="77777777" w:rsidR="00D162F5" w:rsidRPr="00D162F5" w:rsidRDefault="00D162F5" w:rsidP="00D162F5">
      <w:pPr>
        <w:rPr>
          <w:lang w:val="fi-FI"/>
        </w:rPr>
      </w:pPr>
      <w:r w:rsidRPr="00D162F5">
        <w:rPr>
          <w:lang w:val="fi-FI"/>
        </w:rPr>
        <w:t xml:space="preserve">Saapuneet kysymykset ja vastaukset toimitetaan Business Tampere Oy:n internetsivustolla </w:t>
      </w:r>
      <w:hyperlink r:id="rId13" w:history="1">
        <w:r w:rsidRPr="00D162F5">
          <w:rPr>
            <w:rStyle w:val="Hyperlinkki"/>
            <w:lang w:val="fi-FI"/>
          </w:rPr>
          <w:t>https://businesstampere.com/fi/tietoa-meista/tarjouspyynnot/</w:t>
        </w:r>
      </w:hyperlink>
      <w:r w:rsidRPr="00D162F5">
        <w:rPr>
          <w:lang w:val="fi-FI"/>
        </w:rPr>
        <w:t xml:space="preserve">. Tarjoajien tasapuolisen kohtelun vuoksi vastaamme tarjouspyyntöön liittyviin kysymyksiin ainoastaan kootusti edellä mainitulla tavalla. </w:t>
      </w:r>
    </w:p>
    <w:p w14:paraId="695AB7EB" w14:textId="77777777" w:rsidR="00D162F5" w:rsidRPr="00D162F5" w:rsidRDefault="00D162F5" w:rsidP="00D162F5">
      <w:pPr>
        <w:rPr>
          <w:lang w:val="fi-FI"/>
        </w:rPr>
      </w:pPr>
    </w:p>
    <w:p w14:paraId="584EA3D0" w14:textId="77777777" w:rsidR="00D162F5" w:rsidRPr="00D162F5" w:rsidRDefault="00D162F5" w:rsidP="00D162F5">
      <w:pPr>
        <w:rPr>
          <w:lang w:val="fi-FI"/>
        </w:rPr>
      </w:pPr>
      <w:r w:rsidRPr="00D162F5">
        <w:rPr>
          <w:lang w:val="fi-FI"/>
        </w:rPr>
        <w:t>Jouni Myllymäki</w:t>
      </w:r>
    </w:p>
    <w:p w14:paraId="5BEF3C8D" w14:textId="77777777" w:rsidR="00D162F5" w:rsidRPr="00D162F5" w:rsidRDefault="00D162F5" w:rsidP="00D162F5">
      <w:pPr>
        <w:rPr>
          <w:lang w:val="fi-FI"/>
        </w:rPr>
      </w:pPr>
      <w:r w:rsidRPr="00D162F5">
        <w:rPr>
          <w:lang w:val="fi-FI"/>
        </w:rPr>
        <w:t>Asiakkuusvastaava</w:t>
      </w:r>
    </w:p>
    <w:p w14:paraId="03F2CCD6" w14:textId="77777777" w:rsidR="00D162F5" w:rsidRPr="00D162F5" w:rsidRDefault="00D162F5" w:rsidP="00D162F5">
      <w:pPr>
        <w:rPr>
          <w:lang w:val="fi-FI"/>
        </w:rPr>
      </w:pPr>
      <w:r w:rsidRPr="00D162F5">
        <w:rPr>
          <w:lang w:val="fi-FI"/>
        </w:rPr>
        <w:t>Tampereen kaupunkiseudun elinkeino- ja kehitysyhtiö Business Tampere Oy</w:t>
      </w:r>
    </w:p>
    <w:p w14:paraId="14A8D887" w14:textId="77777777" w:rsidR="00D162F5" w:rsidRPr="00D162F5" w:rsidRDefault="00D162F5" w:rsidP="00D162F5">
      <w:pPr>
        <w:rPr>
          <w:lang w:val="fi-FI"/>
        </w:rPr>
      </w:pPr>
    </w:p>
    <w:p w14:paraId="2C878205" w14:textId="77777777" w:rsidR="00D162F5" w:rsidRPr="00D162F5" w:rsidRDefault="00D162F5" w:rsidP="00D162F5">
      <w:pPr>
        <w:rPr>
          <w:b/>
          <w:bCs/>
          <w:lang w:val="fi-FI"/>
        </w:rPr>
      </w:pPr>
      <w:r w:rsidRPr="00D162F5">
        <w:rPr>
          <w:b/>
          <w:bCs/>
          <w:lang w:val="fi-FI"/>
        </w:rPr>
        <w:t>LIITTEET:</w:t>
      </w:r>
    </w:p>
    <w:p w14:paraId="6593BE86" w14:textId="77777777" w:rsidR="00D162F5" w:rsidRPr="00D162F5" w:rsidRDefault="00D162F5" w:rsidP="00D162F5">
      <w:pPr>
        <w:rPr>
          <w:lang w:val="fi-FI"/>
        </w:rPr>
      </w:pPr>
      <w:r w:rsidRPr="00D162F5">
        <w:rPr>
          <w:lang w:val="fi-FI"/>
        </w:rPr>
        <w:t>Sopimusluonnos</w:t>
      </w:r>
    </w:p>
    <w:p w14:paraId="70010A2C" w14:textId="77777777" w:rsidR="00D162F5" w:rsidRPr="00D162F5" w:rsidRDefault="00D162F5" w:rsidP="00D162F5">
      <w:pPr>
        <w:rPr>
          <w:lang w:val="fi-FI"/>
        </w:rPr>
      </w:pPr>
      <w:r w:rsidRPr="00D162F5">
        <w:rPr>
          <w:lang w:val="fi-FI"/>
        </w:rPr>
        <w:t>Vastuullisuuslomake</w:t>
      </w:r>
    </w:p>
    <w:p w14:paraId="72F01E9C" w14:textId="77777777" w:rsidR="00D162F5" w:rsidRPr="00D162F5" w:rsidRDefault="00D162F5" w:rsidP="00D162F5">
      <w:pPr>
        <w:rPr>
          <w:lang w:val="fi-FI"/>
        </w:rPr>
      </w:pPr>
      <w:r w:rsidRPr="00D162F5">
        <w:rPr>
          <w:lang w:val="fi-FI"/>
        </w:rPr>
        <w:t>Henkilötietojen käsittelyn ehdot</w:t>
      </w:r>
    </w:p>
    <w:p w14:paraId="4BD2A26E" w14:textId="00D344C8" w:rsidR="00097846" w:rsidRPr="007D1F49" w:rsidRDefault="00097846" w:rsidP="00D162F5">
      <w:pPr>
        <w:pStyle w:val="Otsikko"/>
        <w:rPr>
          <w:lang w:val="fi-FI"/>
        </w:rPr>
      </w:pPr>
    </w:p>
    <w:sectPr w:rsidR="00097846" w:rsidRPr="007D1F49" w:rsidSect="00E25737">
      <w:headerReference w:type="default" r:id="rId14"/>
      <w:footerReference w:type="default" r:id="rId15"/>
      <w:pgSz w:w="11900" w:h="16840"/>
      <w:pgMar w:top="1670" w:right="1134" w:bottom="1194" w:left="1275" w:header="8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D7CC" w14:textId="77777777" w:rsidR="002C7D01" w:rsidRDefault="002C7D01" w:rsidP="00A67555">
      <w:r>
        <w:separator/>
      </w:r>
    </w:p>
  </w:endnote>
  <w:endnote w:type="continuationSeparator" w:id="0">
    <w:p w14:paraId="2B6F03B4" w14:textId="77777777" w:rsidR="002C7D01" w:rsidRDefault="002C7D01" w:rsidP="00A67555">
      <w:r>
        <w:continuationSeparator/>
      </w:r>
    </w:p>
  </w:endnote>
  <w:endnote w:type="continuationNotice" w:id="1">
    <w:p w14:paraId="2D53F5B6" w14:textId="77777777" w:rsidR="002C7D01" w:rsidRDefault="002C7D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pPr w:leftFromText="180" w:rightFromText="180" w:vertAnchor="text" w:horzAnchor="page" w:tblpX="3163" w:tblpY="53"/>
      <w:tblW w:w="0" w:type="auto"/>
      <w:tblLayout w:type="fixed"/>
      <w:tblLook w:val="0400" w:firstRow="0" w:lastRow="0" w:firstColumn="0" w:lastColumn="0" w:noHBand="0" w:noVBand="1"/>
    </w:tblPr>
    <w:tblGrid>
      <w:gridCol w:w="454"/>
      <w:gridCol w:w="1701"/>
      <w:gridCol w:w="454"/>
      <w:gridCol w:w="2268"/>
      <w:gridCol w:w="454"/>
      <w:gridCol w:w="2154"/>
    </w:tblGrid>
    <w:tr w:rsidR="00422201" w:rsidRPr="00AE4D83" w14:paraId="09049054" w14:textId="77777777" w:rsidTr="00AC4B3E">
      <w:trPr>
        <w:trHeight w:val="923"/>
      </w:trPr>
      <w:tc>
        <w:tcPr>
          <w:tcW w:w="454" w:type="dxa"/>
          <w:tcBorders>
            <w:top w:val="nil"/>
            <w:left w:val="nil"/>
            <w:bottom w:val="nil"/>
            <w:right w:val="nil"/>
          </w:tcBorders>
          <w:vAlign w:val="center"/>
        </w:tcPr>
        <w:p w14:paraId="605D8D9F" w14:textId="77777777" w:rsidR="00422201" w:rsidRPr="00AE4D83" w:rsidRDefault="00422201" w:rsidP="008E5C2A">
          <w:pPr>
            <w:pStyle w:val="Alatunniste"/>
            <w:rPr>
              <w:color w:val="FFFFFF" w:themeColor="background1"/>
              <w:sz w:val="18"/>
              <w:szCs w:val="18"/>
            </w:rPr>
          </w:pPr>
        </w:p>
      </w:tc>
      <w:tc>
        <w:tcPr>
          <w:tcW w:w="1701" w:type="dxa"/>
          <w:tcBorders>
            <w:top w:val="nil"/>
            <w:left w:val="nil"/>
            <w:bottom w:val="nil"/>
            <w:right w:val="nil"/>
          </w:tcBorders>
          <w:vAlign w:val="center"/>
        </w:tcPr>
        <w:p w14:paraId="000F0793" w14:textId="77777777" w:rsidR="00422201" w:rsidRPr="00AE4D83" w:rsidRDefault="00422201" w:rsidP="008E5C2A">
          <w:pPr>
            <w:pStyle w:val="Alatunniste"/>
            <w:rPr>
              <w:color w:val="FFFFFF" w:themeColor="background1"/>
              <w:sz w:val="18"/>
              <w:szCs w:val="18"/>
            </w:rPr>
          </w:pPr>
        </w:p>
      </w:tc>
      <w:tc>
        <w:tcPr>
          <w:tcW w:w="454" w:type="dxa"/>
          <w:tcBorders>
            <w:top w:val="nil"/>
            <w:left w:val="nil"/>
            <w:bottom w:val="nil"/>
            <w:right w:val="nil"/>
          </w:tcBorders>
          <w:vAlign w:val="center"/>
        </w:tcPr>
        <w:p w14:paraId="5BA23AB6" w14:textId="77777777" w:rsidR="00422201" w:rsidRPr="00AE4D83" w:rsidRDefault="00422201" w:rsidP="008E5C2A">
          <w:pPr>
            <w:pStyle w:val="Alatunniste"/>
            <w:rPr>
              <w:color w:val="FFFFFF" w:themeColor="background1"/>
              <w:sz w:val="18"/>
              <w:szCs w:val="18"/>
            </w:rPr>
          </w:pPr>
          <w:r w:rsidRPr="00AE4D83">
            <w:rPr>
              <w:noProof/>
              <w:color w:val="FFFFFF" w:themeColor="background1"/>
              <w:sz w:val="18"/>
              <w:szCs w:val="18"/>
              <w:lang w:val="fi-FI" w:eastAsia="fi-FI"/>
            </w:rPr>
            <w:drawing>
              <wp:inline distT="0" distB="0" distL="0" distR="0" wp14:anchorId="4ACA8CC0" wp14:editId="57867020">
                <wp:extent cx="203200" cy="2032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2268" w:type="dxa"/>
          <w:tcBorders>
            <w:top w:val="nil"/>
            <w:left w:val="nil"/>
            <w:bottom w:val="nil"/>
            <w:right w:val="nil"/>
          </w:tcBorders>
          <w:vAlign w:val="center"/>
        </w:tcPr>
        <w:p w14:paraId="79B34DAE" w14:textId="77777777" w:rsidR="00422201" w:rsidRPr="00AE4D83" w:rsidRDefault="00422201" w:rsidP="008E5C2A">
          <w:pPr>
            <w:pStyle w:val="Alatunniste"/>
            <w:rPr>
              <w:color w:val="FFFFFF" w:themeColor="background1"/>
              <w:sz w:val="18"/>
              <w:szCs w:val="18"/>
            </w:rPr>
          </w:pPr>
          <w:r>
            <w:rPr>
              <w:color w:val="FFFFFF" w:themeColor="background1"/>
              <w:sz w:val="18"/>
              <w:szCs w:val="18"/>
            </w:rPr>
            <w:br/>
          </w:r>
          <w:proofErr w:type="spellStart"/>
          <w:r>
            <w:rPr>
              <w:color w:val="FFFFFF" w:themeColor="background1"/>
              <w:sz w:val="18"/>
              <w:szCs w:val="18"/>
            </w:rPr>
            <w:t>Kelloportinkatu</w:t>
          </w:r>
          <w:proofErr w:type="spellEnd"/>
          <w:r>
            <w:rPr>
              <w:color w:val="FFFFFF" w:themeColor="background1"/>
              <w:sz w:val="18"/>
              <w:szCs w:val="18"/>
            </w:rPr>
            <w:t xml:space="preserve"> 1 C</w:t>
          </w:r>
          <w:r>
            <w:rPr>
              <w:color w:val="FFFFFF" w:themeColor="background1"/>
              <w:sz w:val="18"/>
              <w:szCs w:val="18"/>
            </w:rPr>
            <w:br/>
            <w:t>33100 Tampere</w:t>
          </w:r>
          <w:r>
            <w:rPr>
              <w:color w:val="FFFFFF" w:themeColor="background1"/>
              <w:sz w:val="18"/>
              <w:szCs w:val="18"/>
            </w:rPr>
            <w:br/>
            <w:t>FINLAND</w:t>
          </w:r>
        </w:p>
      </w:tc>
      <w:tc>
        <w:tcPr>
          <w:tcW w:w="454" w:type="dxa"/>
          <w:tcBorders>
            <w:top w:val="nil"/>
            <w:left w:val="nil"/>
            <w:bottom w:val="nil"/>
            <w:right w:val="nil"/>
          </w:tcBorders>
          <w:vAlign w:val="center"/>
        </w:tcPr>
        <w:p w14:paraId="6EB7F376" w14:textId="77777777" w:rsidR="00422201" w:rsidRPr="00AE4D83" w:rsidRDefault="00422201" w:rsidP="008E5C2A">
          <w:pPr>
            <w:pStyle w:val="Alatunniste"/>
            <w:rPr>
              <w:color w:val="FFFFFF" w:themeColor="background1"/>
              <w:sz w:val="18"/>
              <w:szCs w:val="18"/>
            </w:rPr>
          </w:pPr>
          <w:r w:rsidRPr="00AE4D83">
            <w:rPr>
              <w:noProof/>
              <w:color w:val="FFFFFF" w:themeColor="background1"/>
              <w:sz w:val="18"/>
              <w:szCs w:val="18"/>
              <w:lang w:val="fi-FI" w:eastAsia="fi-FI"/>
            </w:rPr>
            <w:drawing>
              <wp:inline distT="0" distB="0" distL="0" distR="0" wp14:anchorId="5B885550" wp14:editId="183DC82A">
                <wp:extent cx="203200" cy="20320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sset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2154" w:type="dxa"/>
          <w:tcBorders>
            <w:top w:val="nil"/>
            <w:left w:val="nil"/>
            <w:bottom w:val="nil"/>
            <w:right w:val="nil"/>
          </w:tcBorders>
          <w:vAlign w:val="center"/>
        </w:tcPr>
        <w:p w14:paraId="2203DB66" w14:textId="77777777" w:rsidR="00422201" w:rsidRPr="00AE4D83" w:rsidRDefault="00422201" w:rsidP="00B07068">
          <w:pPr>
            <w:pStyle w:val="Alatunniste"/>
            <w:rPr>
              <w:color w:val="FFFFFF" w:themeColor="background1"/>
              <w:sz w:val="18"/>
              <w:szCs w:val="18"/>
            </w:rPr>
          </w:pPr>
          <w:r>
            <w:rPr>
              <w:color w:val="FFFFFF" w:themeColor="background1"/>
              <w:sz w:val="18"/>
              <w:szCs w:val="18"/>
            </w:rPr>
            <w:t>businesstampere.com</w:t>
          </w:r>
        </w:p>
      </w:tc>
    </w:tr>
  </w:tbl>
  <w:p w14:paraId="0F21A9CE" w14:textId="77777777" w:rsidR="00422201" w:rsidRDefault="00422201" w:rsidP="00A67555">
    <w:pPr>
      <w:pStyle w:val="Alatunniste"/>
    </w:pPr>
    <w:r>
      <w:rPr>
        <w:noProof/>
        <w:lang w:val="fi-FI" w:eastAsia="fi-FI"/>
      </w:rPr>
      <w:drawing>
        <wp:anchor distT="0" distB="0" distL="114300" distR="114300" simplePos="0" relativeHeight="251658242" behindDoc="1" locked="0" layoutInCell="1" allowOverlap="1" wp14:anchorId="1534AE87" wp14:editId="21183E85">
          <wp:simplePos x="0" y="0"/>
          <wp:positionH relativeFrom="margin">
            <wp:posOffset>-796925</wp:posOffset>
          </wp:positionH>
          <wp:positionV relativeFrom="paragraph">
            <wp:posOffset>-1693280</wp:posOffset>
          </wp:positionV>
          <wp:extent cx="7544435" cy="1738993"/>
          <wp:effectExtent l="0" t="0" r="0" b="0"/>
          <wp:wrapNone/>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io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89251" cy="1749323"/>
                  </a:xfrm>
                  <a:prstGeom prst="rect">
                    <a:avLst/>
                  </a:prstGeom>
                </pic:spPr>
              </pic:pic>
            </a:graphicData>
          </a:graphic>
          <wp14:sizeRelH relativeFrom="page">
            <wp14:pctWidth>0</wp14:pctWidth>
          </wp14:sizeRelH>
          <wp14:sizeRelV relativeFrom="page">
            <wp14:pctHeight>0</wp14:pctHeight>
          </wp14:sizeRelV>
        </wp:anchor>
      </w:drawing>
    </w:r>
    <w:r w:rsidRPr="00104F3A">
      <w:rPr>
        <w:noProof/>
        <w:lang w:val="fi-FI" w:eastAsia="fi-FI"/>
      </w:rPr>
      <mc:AlternateContent>
        <mc:Choice Requires="wps">
          <w:drawing>
            <wp:anchor distT="0" distB="0" distL="114300" distR="114300" simplePos="0" relativeHeight="251658244" behindDoc="1" locked="0" layoutInCell="1" allowOverlap="1" wp14:anchorId="3A23471D" wp14:editId="766BF25B">
              <wp:simplePos x="0" y="0"/>
              <wp:positionH relativeFrom="column">
                <wp:posOffset>-847725</wp:posOffset>
              </wp:positionH>
              <wp:positionV relativeFrom="paragraph">
                <wp:posOffset>67310</wp:posOffset>
              </wp:positionV>
              <wp:extent cx="7616190" cy="825500"/>
              <wp:effectExtent l="0" t="0" r="3810" b="12700"/>
              <wp:wrapNone/>
              <wp:docPr id="17" name="Rectangle 1"/>
              <wp:cNvGraphicFramePr/>
              <a:graphic xmlns:a="http://schemas.openxmlformats.org/drawingml/2006/main">
                <a:graphicData uri="http://schemas.microsoft.com/office/word/2010/wordprocessingShape">
                  <wps:wsp>
                    <wps:cNvSpPr/>
                    <wps:spPr>
                      <a:xfrm>
                        <a:off x="0" y="0"/>
                        <a:ext cx="7616190" cy="825500"/>
                      </a:xfrm>
                      <a:prstGeom prst="rect">
                        <a:avLst/>
                      </a:prstGeom>
                      <a:solidFill>
                        <a:srgbClr val="111C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289232C" id="Rectangle 1" o:spid="_x0000_s1026" style="position:absolute;margin-left:-66.75pt;margin-top:5.3pt;width:599.7pt;height: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" fillcolor="#111c46" stroked="f" strokeweight="1pt"/>
          </w:pict>
        </mc:Fallback>
      </mc:AlternateContent>
    </w:r>
    <w:r>
      <w:rPr>
        <w:noProof/>
        <w:lang w:val="fi-FI" w:eastAsia="fi-FI"/>
      </w:rPr>
      <mc:AlternateContent>
        <mc:Choice Requires="wps">
          <w:drawing>
            <wp:anchor distT="0" distB="0" distL="114300" distR="114300" simplePos="0" relativeHeight="251658245" behindDoc="0" locked="0" layoutInCell="1" allowOverlap="1" wp14:anchorId="263D908F" wp14:editId="22DF8F66">
              <wp:simplePos x="0" y="0"/>
              <wp:positionH relativeFrom="column">
                <wp:posOffset>1053465</wp:posOffset>
              </wp:positionH>
              <wp:positionV relativeFrom="paragraph">
                <wp:posOffset>184785</wp:posOffset>
              </wp:positionV>
              <wp:extent cx="0" cy="342900"/>
              <wp:effectExtent l="0" t="0" r="25400" b="12700"/>
              <wp:wrapNone/>
              <wp:docPr id="33" name="Straight Connector 33"/>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bg2">
                            <a:alpha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96725" id="Straight Connector 3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4.55pt" to="82.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" strokecolor="#e7e6e6 [3214]" strokeweight=".5pt">
              <v:stroke opacity="6682f" joinstyle="miter"/>
            </v:line>
          </w:pict>
        </mc:Fallback>
      </mc:AlternateContent>
    </w:r>
    <w:r w:rsidRPr="00104F3A">
      <w:rPr>
        <w:noProof/>
        <w:lang w:val="fi-FI" w:eastAsia="fi-FI"/>
      </w:rPr>
      <w:drawing>
        <wp:anchor distT="0" distB="0" distL="114300" distR="114300" simplePos="0" relativeHeight="251658243" behindDoc="0" locked="0" layoutInCell="1" allowOverlap="1" wp14:anchorId="758D0089" wp14:editId="3D5A88B9">
          <wp:simplePos x="0" y="0"/>
          <wp:positionH relativeFrom="column">
            <wp:posOffset>-8255</wp:posOffset>
          </wp:positionH>
          <wp:positionV relativeFrom="paragraph">
            <wp:posOffset>186690</wp:posOffset>
          </wp:positionV>
          <wp:extent cx="734060" cy="246380"/>
          <wp:effectExtent l="0" t="0" r="2540" b="762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060" cy="2463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810A" w14:textId="77777777" w:rsidR="002C7D01" w:rsidRDefault="002C7D01" w:rsidP="00A67555">
      <w:r>
        <w:separator/>
      </w:r>
    </w:p>
  </w:footnote>
  <w:footnote w:type="continuationSeparator" w:id="0">
    <w:p w14:paraId="52B55A91" w14:textId="77777777" w:rsidR="002C7D01" w:rsidRDefault="002C7D01" w:rsidP="00A67555">
      <w:r>
        <w:continuationSeparator/>
      </w:r>
    </w:p>
  </w:footnote>
  <w:footnote w:type="continuationNotice" w:id="1">
    <w:p w14:paraId="15CB219B" w14:textId="77777777" w:rsidR="002C7D01" w:rsidRDefault="002C7D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1D29" w14:textId="04D800D1" w:rsidR="00422201" w:rsidRPr="00104F3A" w:rsidRDefault="00422201" w:rsidP="00A67555">
    <w:pPr>
      <w:pStyle w:val="Yltunniste"/>
      <w:jc w:val="right"/>
    </w:pPr>
    <w:r w:rsidRPr="00104F3A">
      <w:rPr>
        <w:noProof/>
        <w:lang w:val="fi-FI" w:eastAsia="fi-FI"/>
      </w:rPr>
      <mc:AlternateContent>
        <mc:Choice Requires="wps">
          <w:drawing>
            <wp:anchor distT="0" distB="0" distL="114300" distR="114300" simplePos="0" relativeHeight="251658240" behindDoc="1" locked="0" layoutInCell="1" allowOverlap="1" wp14:anchorId="6E63C858" wp14:editId="0509BBED">
              <wp:simplePos x="0" y="0"/>
              <wp:positionH relativeFrom="column">
                <wp:posOffset>-860425</wp:posOffset>
              </wp:positionH>
              <wp:positionV relativeFrom="paragraph">
                <wp:posOffset>-205105</wp:posOffset>
              </wp:positionV>
              <wp:extent cx="7628890" cy="495300"/>
              <wp:effectExtent l="0" t="0" r="0" b="12700"/>
              <wp:wrapNone/>
              <wp:docPr id="16" name="Rectangle 1"/>
              <wp:cNvGraphicFramePr/>
              <a:graphic xmlns:a="http://schemas.openxmlformats.org/drawingml/2006/main">
                <a:graphicData uri="http://schemas.microsoft.com/office/word/2010/wordprocessingShape">
                  <wps:wsp>
                    <wps:cNvSpPr/>
                    <wps:spPr>
                      <a:xfrm>
                        <a:off x="0" y="0"/>
                        <a:ext cx="7628890" cy="4953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B5D91BE" id="Rectangle 1" o:spid="_x0000_s1026" style="position:absolute;margin-left:-67.75pt;margin-top:-16.15pt;width:600.7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" fillcolor="#e7e6e6 [3214]" stroked="f" strokeweight="1pt"/>
          </w:pict>
        </mc:Fallback>
      </mc:AlternateContent>
    </w:r>
    <w:r>
      <w:rPr>
        <w:noProof/>
        <w:lang w:val="fi-FI" w:eastAsia="fi-FI"/>
      </w:rPr>
      <mc:AlternateContent>
        <mc:Choice Requires="wps">
          <w:drawing>
            <wp:anchor distT="0" distB="0" distL="114300" distR="114300" simplePos="0" relativeHeight="251658246" behindDoc="0" locked="0" layoutInCell="1" allowOverlap="1" wp14:anchorId="617B328F" wp14:editId="4E4F9262">
              <wp:simplePos x="0" y="0"/>
              <wp:positionH relativeFrom="column">
                <wp:posOffset>982980</wp:posOffset>
              </wp:positionH>
              <wp:positionV relativeFrom="paragraph">
                <wp:posOffset>-97155</wp:posOffset>
              </wp:positionV>
              <wp:extent cx="0" cy="342900"/>
              <wp:effectExtent l="0" t="0" r="25400" b="12700"/>
              <wp:wrapNone/>
              <wp:docPr id="35" name="Straight Connector 35"/>
              <wp:cNvGraphicFramePr/>
              <a:graphic xmlns:a="http://schemas.openxmlformats.org/drawingml/2006/main">
                <a:graphicData uri="http://schemas.microsoft.com/office/word/2010/wordprocessingShape">
                  <wps:wsp>
                    <wps:cNvCnPr/>
                    <wps:spPr>
                      <a:xfrm>
                        <a:off x="0" y="0"/>
                        <a:ext cx="0" cy="342900"/>
                      </a:xfrm>
                      <a:prstGeom prst="line">
                        <a:avLst/>
                      </a:prstGeom>
                      <a:ln>
                        <a:solidFill>
                          <a:srgbClr val="111C46">
                            <a:alpha val="1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500364" id="Straight Connector 35" o:spid="_x0000_s1026" style="position:absolute;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4pt,-7.65pt" to="77.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" strokecolor="#111c46" strokeweight=".5pt">
              <v:stroke opacity="6682f" joinstyle="miter"/>
            </v:line>
          </w:pict>
        </mc:Fallback>
      </mc:AlternateContent>
    </w:r>
    <w:r w:rsidRPr="00104F3A">
      <w:rPr>
        <w:noProof/>
        <w:lang w:val="fi-FI" w:eastAsia="fi-FI"/>
      </w:rPr>
      <w:drawing>
        <wp:anchor distT="0" distB="0" distL="114300" distR="114300" simplePos="0" relativeHeight="251658241" behindDoc="0" locked="0" layoutInCell="1" allowOverlap="1" wp14:anchorId="5DAF8BCC" wp14:editId="3292F4EA">
          <wp:simplePos x="0" y="0"/>
          <wp:positionH relativeFrom="column">
            <wp:posOffset>-15356</wp:posOffset>
          </wp:positionH>
          <wp:positionV relativeFrom="paragraph">
            <wp:posOffset>-69590</wp:posOffset>
          </wp:positionV>
          <wp:extent cx="734291" cy="246495"/>
          <wp:effectExtent l="0" t="0" r="2540" b="762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91" cy="246495"/>
                  </a:xfrm>
                  <a:prstGeom prst="rect">
                    <a:avLst/>
                  </a:prstGeom>
                </pic:spPr>
              </pic:pic>
            </a:graphicData>
          </a:graphic>
          <wp14:sizeRelH relativeFrom="margin">
            <wp14:pctWidth>0</wp14:pctWidth>
          </wp14:sizeRelH>
          <wp14:sizeRelV relativeFrom="margin">
            <wp14:pctHeight>0</wp14:pctHeight>
          </wp14:sizeRelV>
        </wp:anchor>
      </w:drawing>
    </w:r>
    <w:r w:rsidR="04E5AAAD">
      <w:t>TARJOUSPYYNTÖ</w:t>
    </w:r>
    <w:r w:rsidR="04E5AAAD" w:rsidRPr="00104F3A">
      <w:t xml:space="preserve">   |   </w:t>
    </w:r>
    <w:r w:rsidR="00D162F5">
      <w:t>5.8</w:t>
    </w:r>
    <w:r w:rsidR="04E5AAAD">
      <w:t>.</w:t>
    </w:r>
    <w:r w:rsidR="04E5AAAD" w:rsidRPr="00104F3A">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C71"/>
    <w:multiLevelType w:val="hybridMultilevel"/>
    <w:tmpl w:val="1ED64D60"/>
    <w:lvl w:ilvl="0" w:tplc="B24A2F68">
      <w:start w:val="1"/>
      <w:numFmt w:val="decimal"/>
      <w:lvlText w:val="%1)"/>
      <w:lvlJc w:val="left"/>
      <w:pPr>
        <w:ind w:left="6466" w:hanging="360"/>
      </w:pPr>
      <w:rPr>
        <w:rFonts w:hint="default"/>
      </w:rPr>
    </w:lvl>
    <w:lvl w:ilvl="1" w:tplc="040B0019" w:tentative="1">
      <w:start w:val="1"/>
      <w:numFmt w:val="lowerLetter"/>
      <w:lvlText w:val="%2."/>
      <w:lvlJc w:val="left"/>
      <w:pPr>
        <w:ind w:left="7186" w:hanging="360"/>
      </w:pPr>
    </w:lvl>
    <w:lvl w:ilvl="2" w:tplc="040B001B" w:tentative="1">
      <w:start w:val="1"/>
      <w:numFmt w:val="lowerRoman"/>
      <w:lvlText w:val="%3."/>
      <w:lvlJc w:val="right"/>
      <w:pPr>
        <w:ind w:left="7906" w:hanging="180"/>
      </w:pPr>
    </w:lvl>
    <w:lvl w:ilvl="3" w:tplc="040B000F" w:tentative="1">
      <w:start w:val="1"/>
      <w:numFmt w:val="decimal"/>
      <w:lvlText w:val="%4."/>
      <w:lvlJc w:val="left"/>
      <w:pPr>
        <w:ind w:left="8626" w:hanging="360"/>
      </w:pPr>
    </w:lvl>
    <w:lvl w:ilvl="4" w:tplc="040B0019" w:tentative="1">
      <w:start w:val="1"/>
      <w:numFmt w:val="lowerLetter"/>
      <w:lvlText w:val="%5."/>
      <w:lvlJc w:val="left"/>
      <w:pPr>
        <w:ind w:left="9346" w:hanging="360"/>
      </w:pPr>
    </w:lvl>
    <w:lvl w:ilvl="5" w:tplc="040B001B" w:tentative="1">
      <w:start w:val="1"/>
      <w:numFmt w:val="lowerRoman"/>
      <w:lvlText w:val="%6."/>
      <w:lvlJc w:val="right"/>
      <w:pPr>
        <w:ind w:left="10066" w:hanging="180"/>
      </w:pPr>
    </w:lvl>
    <w:lvl w:ilvl="6" w:tplc="040B000F" w:tentative="1">
      <w:start w:val="1"/>
      <w:numFmt w:val="decimal"/>
      <w:lvlText w:val="%7."/>
      <w:lvlJc w:val="left"/>
      <w:pPr>
        <w:ind w:left="10786" w:hanging="360"/>
      </w:pPr>
    </w:lvl>
    <w:lvl w:ilvl="7" w:tplc="040B0019" w:tentative="1">
      <w:start w:val="1"/>
      <w:numFmt w:val="lowerLetter"/>
      <w:lvlText w:val="%8."/>
      <w:lvlJc w:val="left"/>
      <w:pPr>
        <w:ind w:left="11506" w:hanging="360"/>
      </w:pPr>
    </w:lvl>
    <w:lvl w:ilvl="8" w:tplc="040B001B" w:tentative="1">
      <w:start w:val="1"/>
      <w:numFmt w:val="lowerRoman"/>
      <w:lvlText w:val="%9."/>
      <w:lvlJc w:val="right"/>
      <w:pPr>
        <w:ind w:left="12226" w:hanging="180"/>
      </w:pPr>
    </w:lvl>
  </w:abstractNum>
  <w:abstractNum w:abstractNumId="1" w15:restartNumberingAfterBreak="0">
    <w:nsid w:val="035575C4"/>
    <w:multiLevelType w:val="hybridMultilevel"/>
    <w:tmpl w:val="F782D1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C705FB"/>
    <w:multiLevelType w:val="hybridMultilevel"/>
    <w:tmpl w:val="AC443070"/>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E50E3C"/>
    <w:multiLevelType w:val="hybridMultilevel"/>
    <w:tmpl w:val="77CE88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1D7447"/>
    <w:multiLevelType w:val="hybridMultilevel"/>
    <w:tmpl w:val="383A9116"/>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C273FCF"/>
    <w:multiLevelType w:val="hybridMultilevel"/>
    <w:tmpl w:val="58E47808"/>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2F601A"/>
    <w:multiLevelType w:val="multilevel"/>
    <w:tmpl w:val="45BE046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 w15:restartNumberingAfterBreak="0">
    <w:nsid w:val="1DD65A37"/>
    <w:multiLevelType w:val="multilevel"/>
    <w:tmpl w:val="54D49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06203B1"/>
    <w:multiLevelType w:val="hybridMultilevel"/>
    <w:tmpl w:val="4AFE79AC"/>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FF1520"/>
    <w:multiLevelType w:val="hybridMultilevel"/>
    <w:tmpl w:val="3DDEC16A"/>
    <w:lvl w:ilvl="0" w:tplc="74402694">
      <w:numFmt w:val="bullet"/>
      <w:lvlText w:val="-"/>
      <w:lvlJc w:val="left"/>
      <w:pPr>
        <w:ind w:left="1080" w:hanging="72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59C187C"/>
    <w:multiLevelType w:val="multilevel"/>
    <w:tmpl w:val="8BD273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6C421F"/>
    <w:multiLevelType w:val="hybridMultilevel"/>
    <w:tmpl w:val="DF36CABE"/>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9845D46"/>
    <w:multiLevelType w:val="hybridMultilevel"/>
    <w:tmpl w:val="1DD012E8"/>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BE36D2E"/>
    <w:multiLevelType w:val="hybridMultilevel"/>
    <w:tmpl w:val="F414243C"/>
    <w:lvl w:ilvl="0" w:tplc="1644825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EEF4996"/>
    <w:multiLevelType w:val="hybridMultilevel"/>
    <w:tmpl w:val="45C86A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7783866"/>
    <w:multiLevelType w:val="multilevel"/>
    <w:tmpl w:val="BA3871C0"/>
    <w:lvl w:ilvl="0">
      <w:start w:val="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3B2716E6"/>
    <w:multiLevelType w:val="hybridMultilevel"/>
    <w:tmpl w:val="7550067C"/>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979645F"/>
    <w:multiLevelType w:val="multilevel"/>
    <w:tmpl w:val="AD7E613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8" w15:restartNumberingAfterBreak="0">
    <w:nsid w:val="4C970E28"/>
    <w:multiLevelType w:val="multilevel"/>
    <w:tmpl w:val="831C59E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240"/>
      </w:pPr>
      <w:rPr>
        <w:rFonts w:ascii="Arial" w:eastAsia="Arial" w:hAnsi="Arial" w:cs="Arial"/>
        <w:u w:val="none"/>
      </w:rPr>
    </w:lvl>
    <w:lvl w:ilvl="2">
      <w:start w:val="1"/>
      <w:numFmt w:val="bullet"/>
      <w:lvlText w:val="-"/>
      <w:lvlJc w:val="left"/>
      <w:pPr>
        <w:ind w:left="2160" w:firstLine="4680"/>
      </w:pPr>
      <w:rPr>
        <w:rFonts w:ascii="Arial" w:eastAsia="Arial" w:hAnsi="Arial" w:cs="Arial"/>
        <w:u w:val="none"/>
      </w:rPr>
    </w:lvl>
    <w:lvl w:ilvl="3">
      <w:start w:val="1"/>
      <w:numFmt w:val="bullet"/>
      <w:lvlText w:val="-"/>
      <w:lvlJc w:val="left"/>
      <w:pPr>
        <w:ind w:left="2880" w:firstLine="6120"/>
      </w:pPr>
      <w:rPr>
        <w:rFonts w:ascii="Arial" w:eastAsia="Arial" w:hAnsi="Arial" w:cs="Arial"/>
        <w:u w:val="none"/>
      </w:rPr>
    </w:lvl>
    <w:lvl w:ilvl="4">
      <w:start w:val="1"/>
      <w:numFmt w:val="bullet"/>
      <w:lvlText w:val="-"/>
      <w:lvlJc w:val="left"/>
      <w:pPr>
        <w:ind w:left="3600" w:firstLine="7560"/>
      </w:pPr>
      <w:rPr>
        <w:rFonts w:ascii="Arial" w:eastAsia="Arial" w:hAnsi="Arial" w:cs="Arial"/>
        <w:u w:val="none"/>
      </w:rPr>
    </w:lvl>
    <w:lvl w:ilvl="5">
      <w:start w:val="1"/>
      <w:numFmt w:val="bullet"/>
      <w:lvlText w:val="-"/>
      <w:lvlJc w:val="left"/>
      <w:pPr>
        <w:ind w:left="4320" w:firstLine="9000"/>
      </w:pPr>
      <w:rPr>
        <w:rFonts w:ascii="Arial" w:eastAsia="Arial" w:hAnsi="Arial" w:cs="Arial"/>
        <w:u w:val="none"/>
      </w:rPr>
    </w:lvl>
    <w:lvl w:ilvl="6">
      <w:start w:val="1"/>
      <w:numFmt w:val="bullet"/>
      <w:lvlText w:val="-"/>
      <w:lvlJc w:val="left"/>
      <w:pPr>
        <w:ind w:left="5040" w:firstLine="10440"/>
      </w:pPr>
      <w:rPr>
        <w:rFonts w:ascii="Arial" w:eastAsia="Arial" w:hAnsi="Arial" w:cs="Arial"/>
        <w:u w:val="none"/>
      </w:rPr>
    </w:lvl>
    <w:lvl w:ilvl="7">
      <w:start w:val="1"/>
      <w:numFmt w:val="bullet"/>
      <w:lvlText w:val="-"/>
      <w:lvlJc w:val="left"/>
      <w:pPr>
        <w:ind w:left="5760" w:firstLine="11880"/>
      </w:pPr>
      <w:rPr>
        <w:rFonts w:ascii="Arial" w:eastAsia="Arial" w:hAnsi="Arial" w:cs="Arial"/>
        <w:u w:val="none"/>
      </w:rPr>
    </w:lvl>
    <w:lvl w:ilvl="8">
      <w:start w:val="1"/>
      <w:numFmt w:val="bullet"/>
      <w:lvlText w:val="-"/>
      <w:lvlJc w:val="left"/>
      <w:pPr>
        <w:ind w:left="6480" w:firstLine="13320"/>
      </w:pPr>
      <w:rPr>
        <w:rFonts w:ascii="Arial" w:eastAsia="Arial" w:hAnsi="Arial" w:cs="Arial"/>
        <w:u w:val="none"/>
      </w:rPr>
    </w:lvl>
  </w:abstractNum>
  <w:abstractNum w:abstractNumId="19" w15:restartNumberingAfterBreak="0">
    <w:nsid w:val="4F6801CC"/>
    <w:multiLevelType w:val="hybridMultilevel"/>
    <w:tmpl w:val="42E6E752"/>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20A1647"/>
    <w:multiLevelType w:val="hybridMultilevel"/>
    <w:tmpl w:val="8B6A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E2AC6"/>
    <w:multiLevelType w:val="hybridMultilevel"/>
    <w:tmpl w:val="32009D14"/>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EA23225"/>
    <w:multiLevelType w:val="multilevel"/>
    <w:tmpl w:val="FADA3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E9332E"/>
    <w:multiLevelType w:val="hybridMultilevel"/>
    <w:tmpl w:val="AA7CF758"/>
    <w:lvl w:ilvl="0" w:tplc="040B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3B7376"/>
    <w:multiLevelType w:val="multilevel"/>
    <w:tmpl w:val="E22AE7FE"/>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5" w15:restartNumberingAfterBreak="0">
    <w:nsid w:val="68B95FC9"/>
    <w:multiLevelType w:val="multilevel"/>
    <w:tmpl w:val="AE8CDA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11416A"/>
    <w:multiLevelType w:val="hybridMultilevel"/>
    <w:tmpl w:val="873693CA"/>
    <w:lvl w:ilvl="0" w:tplc="3266FC3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243D1B"/>
    <w:multiLevelType w:val="hybridMultilevel"/>
    <w:tmpl w:val="F71EE7D6"/>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3E566C"/>
    <w:multiLevelType w:val="hybridMultilevel"/>
    <w:tmpl w:val="817CE76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0C57C85"/>
    <w:multiLevelType w:val="hybridMultilevel"/>
    <w:tmpl w:val="88C0D8D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3">
      <w:start w:val="1"/>
      <w:numFmt w:val="bullet"/>
      <w:lvlText w:val="o"/>
      <w:lvlJc w:val="left"/>
      <w:pPr>
        <w:ind w:left="2160" w:hanging="360"/>
      </w:pPr>
      <w:rPr>
        <w:rFonts w:ascii="Courier New" w:hAnsi="Courier New" w:cs="Courier New"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73E86945"/>
    <w:multiLevelType w:val="hybridMultilevel"/>
    <w:tmpl w:val="E8D494DA"/>
    <w:lvl w:ilvl="0" w:tplc="B644EB20">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5E22C92"/>
    <w:multiLevelType w:val="hybridMultilevel"/>
    <w:tmpl w:val="1D68623E"/>
    <w:lvl w:ilvl="0" w:tplc="58A8863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8377327">
    <w:abstractNumId w:val="22"/>
  </w:num>
  <w:num w:numId="2" w16cid:durableId="287013254">
    <w:abstractNumId w:val="22"/>
  </w:num>
  <w:num w:numId="3" w16cid:durableId="1748989351">
    <w:abstractNumId w:val="22"/>
  </w:num>
  <w:num w:numId="4" w16cid:durableId="479856201">
    <w:abstractNumId w:val="25"/>
  </w:num>
  <w:num w:numId="5" w16cid:durableId="623267104">
    <w:abstractNumId w:val="22"/>
  </w:num>
  <w:num w:numId="6" w16cid:durableId="2053915047">
    <w:abstractNumId w:val="24"/>
  </w:num>
  <w:num w:numId="7" w16cid:durableId="4523347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7257503">
    <w:abstractNumId w:val="20"/>
  </w:num>
  <w:num w:numId="9" w16cid:durableId="1779643117">
    <w:abstractNumId w:val="7"/>
  </w:num>
  <w:num w:numId="10" w16cid:durableId="330840601">
    <w:abstractNumId w:val="10"/>
  </w:num>
  <w:num w:numId="11" w16cid:durableId="1339652910">
    <w:abstractNumId w:val="15"/>
  </w:num>
  <w:num w:numId="12" w16cid:durableId="365370638">
    <w:abstractNumId w:val="6"/>
  </w:num>
  <w:num w:numId="13" w16cid:durableId="349842306">
    <w:abstractNumId w:val="18"/>
  </w:num>
  <w:num w:numId="14" w16cid:durableId="1154103646">
    <w:abstractNumId w:val="17"/>
  </w:num>
  <w:num w:numId="15" w16cid:durableId="1931887681">
    <w:abstractNumId w:val="26"/>
  </w:num>
  <w:num w:numId="16" w16cid:durableId="1771125828">
    <w:abstractNumId w:val="2"/>
  </w:num>
  <w:num w:numId="17" w16cid:durableId="1355498381">
    <w:abstractNumId w:val="31"/>
  </w:num>
  <w:num w:numId="18" w16cid:durableId="1117985659">
    <w:abstractNumId w:val="5"/>
  </w:num>
  <w:num w:numId="19" w16cid:durableId="779648612">
    <w:abstractNumId w:val="27"/>
  </w:num>
  <w:num w:numId="20" w16cid:durableId="2040160964">
    <w:abstractNumId w:val="19"/>
  </w:num>
  <w:num w:numId="21" w16cid:durableId="1717309855">
    <w:abstractNumId w:val="16"/>
  </w:num>
  <w:num w:numId="22" w16cid:durableId="1262450736">
    <w:abstractNumId w:val="11"/>
  </w:num>
  <w:num w:numId="23" w16cid:durableId="2017144959">
    <w:abstractNumId w:val="12"/>
  </w:num>
  <w:num w:numId="24" w16cid:durableId="1720200263">
    <w:abstractNumId w:val="21"/>
  </w:num>
  <w:num w:numId="25" w16cid:durableId="841701665">
    <w:abstractNumId w:val="4"/>
  </w:num>
  <w:num w:numId="26" w16cid:durableId="1351878788">
    <w:abstractNumId w:val="1"/>
  </w:num>
  <w:num w:numId="27" w16cid:durableId="9990892">
    <w:abstractNumId w:val="14"/>
  </w:num>
  <w:num w:numId="28" w16cid:durableId="64767823">
    <w:abstractNumId w:val="0"/>
  </w:num>
  <w:num w:numId="29" w16cid:durableId="1740443697">
    <w:abstractNumId w:val="30"/>
  </w:num>
  <w:num w:numId="30" w16cid:durableId="1156336043">
    <w:abstractNumId w:val="28"/>
  </w:num>
  <w:num w:numId="31" w16cid:durableId="413093613">
    <w:abstractNumId w:val="3"/>
  </w:num>
  <w:num w:numId="32" w16cid:durableId="1573543049">
    <w:abstractNumId w:val="9"/>
  </w:num>
  <w:num w:numId="33" w16cid:durableId="891960766">
    <w:abstractNumId w:val="23"/>
  </w:num>
  <w:num w:numId="34" w16cid:durableId="161432444">
    <w:abstractNumId w:val="29"/>
  </w:num>
  <w:num w:numId="35" w16cid:durableId="1246377627">
    <w:abstractNumId w:val="8"/>
  </w:num>
  <w:num w:numId="36" w16cid:durableId="1351106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E4"/>
    <w:rsid w:val="000013D4"/>
    <w:rsid w:val="00004FC8"/>
    <w:rsid w:val="0000502E"/>
    <w:rsid w:val="00005A5F"/>
    <w:rsid w:val="00005FDA"/>
    <w:rsid w:val="00006F39"/>
    <w:rsid w:val="00010807"/>
    <w:rsid w:val="00014753"/>
    <w:rsid w:val="000160F6"/>
    <w:rsid w:val="00016B87"/>
    <w:rsid w:val="00021AA5"/>
    <w:rsid w:val="00022ECA"/>
    <w:rsid w:val="00022F91"/>
    <w:rsid w:val="00026BD3"/>
    <w:rsid w:val="000274A3"/>
    <w:rsid w:val="000360A2"/>
    <w:rsid w:val="000376BC"/>
    <w:rsid w:val="00040C51"/>
    <w:rsid w:val="00042814"/>
    <w:rsid w:val="00044F61"/>
    <w:rsid w:val="00050020"/>
    <w:rsid w:val="00050088"/>
    <w:rsid w:val="00050582"/>
    <w:rsid w:val="00050C8B"/>
    <w:rsid w:val="000541A4"/>
    <w:rsid w:val="0005662D"/>
    <w:rsid w:val="00057DD3"/>
    <w:rsid w:val="0006247D"/>
    <w:rsid w:val="0006416D"/>
    <w:rsid w:val="00067C6F"/>
    <w:rsid w:val="000705AF"/>
    <w:rsid w:val="00071C7B"/>
    <w:rsid w:val="0007384B"/>
    <w:rsid w:val="00075CC4"/>
    <w:rsid w:val="0007648C"/>
    <w:rsid w:val="000801B2"/>
    <w:rsid w:val="0008232A"/>
    <w:rsid w:val="000850AB"/>
    <w:rsid w:val="00085749"/>
    <w:rsid w:val="0009651C"/>
    <w:rsid w:val="00096CAF"/>
    <w:rsid w:val="00097846"/>
    <w:rsid w:val="000A00A2"/>
    <w:rsid w:val="000A1472"/>
    <w:rsid w:val="000A390F"/>
    <w:rsid w:val="000A6128"/>
    <w:rsid w:val="000A639D"/>
    <w:rsid w:val="000A76B9"/>
    <w:rsid w:val="000A7C4A"/>
    <w:rsid w:val="000B2B2C"/>
    <w:rsid w:val="000B7179"/>
    <w:rsid w:val="000B77F6"/>
    <w:rsid w:val="000C379A"/>
    <w:rsid w:val="000D44C5"/>
    <w:rsid w:val="000D6E77"/>
    <w:rsid w:val="000D7F49"/>
    <w:rsid w:val="000E1C6C"/>
    <w:rsid w:val="000E58B3"/>
    <w:rsid w:val="000E5EED"/>
    <w:rsid w:val="000E6E5D"/>
    <w:rsid w:val="000E78E7"/>
    <w:rsid w:val="000F24E8"/>
    <w:rsid w:val="000F7545"/>
    <w:rsid w:val="00101517"/>
    <w:rsid w:val="0010285B"/>
    <w:rsid w:val="00104F3A"/>
    <w:rsid w:val="00106496"/>
    <w:rsid w:val="0011323C"/>
    <w:rsid w:val="00114563"/>
    <w:rsid w:val="001147E6"/>
    <w:rsid w:val="0011617E"/>
    <w:rsid w:val="00116A26"/>
    <w:rsid w:val="00120EFC"/>
    <w:rsid w:val="001233D3"/>
    <w:rsid w:val="00126029"/>
    <w:rsid w:val="001278E0"/>
    <w:rsid w:val="00127E3D"/>
    <w:rsid w:val="001311FE"/>
    <w:rsid w:val="00142BE3"/>
    <w:rsid w:val="001461F3"/>
    <w:rsid w:val="0014668F"/>
    <w:rsid w:val="001522EC"/>
    <w:rsid w:val="0015422B"/>
    <w:rsid w:val="00154860"/>
    <w:rsid w:val="001559B9"/>
    <w:rsid w:val="00161295"/>
    <w:rsid w:val="001613D0"/>
    <w:rsid w:val="001617BD"/>
    <w:rsid w:val="00162506"/>
    <w:rsid w:val="001629F6"/>
    <w:rsid w:val="00166668"/>
    <w:rsid w:val="00166A2E"/>
    <w:rsid w:val="00167872"/>
    <w:rsid w:val="0017537B"/>
    <w:rsid w:val="00176C43"/>
    <w:rsid w:val="00177175"/>
    <w:rsid w:val="00181A8B"/>
    <w:rsid w:val="00181F46"/>
    <w:rsid w:val="001836F1"/>
    <w:rsid w:val="00183E50"/>
    <w:rsid w:val="0018723E"/>
    <w:rsid w:val="00192499"/>
    <w:rsid w:val="00192DA7"/>
    <w:rsid w:val="00193F0C"/>
    <w:rsid w:val="00194BC8"/>
    <w:rsid w:val="00197932"/>
    <w:rsid w:val="001A161F"/>
    <w:rsid w:val="001A22EA"/>
    <w:rsid w:val="001A3934"/>
    <w:rsid w:val="001A4267"/>
    <w:rsid w:val="001A53C6"/>
    <w:rsid w:val="001A59E0"/>
    <w:rsid w:val="001A7557"/>
    <w:rsid w:val="001A7BCB"/>
    <w:rsid w:val="001B3FF9"/>
    <w:rsid w:val="001B7E4E"/>
    <w:rsid w:val="001B7EEE"/>
    <w:rsid w:val="001C3609"/>
    <w:rsid w:val="001C4540"/>
    <w:rsid w:val="001C49C0"/>
    <w:rsid w:val="001C56AD"/>
    <w:rsid w:val="001C6F98"/>
    <w:rsid w:val="001D34B8"/>
    <w:rsid w:val="001D5CDC"/>
    <w:rsid w:val="001D65AA"/>
    <w:rsid w:val="001E1502"/>
    <w:rsid w:val="001E33CD"/>
    <w:rsid w:val="001E4D81"/>
    <w:rsid w:val="001E6F11"/>
    <w:rsid w:val="001F11E4"/>
    <w:rsid w:val="001F2585"/>
    <w:rsid w:val="001F4B56"/>
    <w:rsid w:val="0020119E"/>
    <w:rsid w:val="002046BA"/>
    <w:rsid w:val="002047E7"/>
    <w:rsid w:val="00205550"/>
    <w:rsid w:val="002067BA"/>
    <w:rsid w:val="00206FE7"/>
    <w:rsid w:val="002076F5"/>
    <w:rsid w:val="00210559"/>
    <w:rsid w:val="002123B2"/>
    <w:rsid w:val="002132E1"/>
    <w:rsid w:val="00215D06"/>
    <w:rsid w:val="002167B2"/>
    <w:rsid w:val="0021783C"/>
    <w:rsid w:val="00221A6F"/>
    <w:rsid w:val="002224A7"/>
    <w:rsid w:val="00225174"/>
    <w:rsid w:val="00225F4A"/>
    <w:rsid w:val="002266CF"/>
    <w:rsid w:val="00226912"/>
    <w:rsid w:val="00227696"/>
    <w:rsid w:val="00231CA5"/>
    <w:rsid w:val="002378B7"/>
    <w:rsid w:val="00240B2B"/>
    <w:rsid w:val="002417E0"/>
    <w:rsid w:val="00242342"/>
    <w:rsid w:val="0024347F"/>
    <w:rsid w:val="002513BD"/>
    <w:rsid w:val="002525FF"/>
    <w:rsid w:val="00253ED3"/>
    <w:rsid w:val="002574AC"/>
    <w:rsid w:val="00257988"/>
    <w:rsid w:val="002606DE"/>
    <w:rsid w:val="002645C3"/>
    <w:rsid w:val="002648AB"/>
    <w:rsid w:val="002706DF"/>
    <w:rsid w:val="00271D66"/>
    <w:rsid w:val="002721AB"/>
    <w:rsid w:val="002723FE"/>
    <w:rsid w:val="00275C2D"/>
    <w:rsid w:val="0027612F"/>
    <w:rsid w:val="00277825"/>
    <w:rsid w:val="002801CD"/>
    <w:rsid w:val="00280B3F"/>
    <w:rsid w:val="00281C5A"/>
    <w:rsid w:val="00283F75"/>
    <w:rsid w:val="00285DAD"/>
    <w:rsid w:val="00286BC5"/>
    <w:rsid w:val="00286C2B"/>
    <w:rsid w:val="002979E5"/>
    <w:rsid w:val="002A18FE"/>
    <w:rsid w:val="002B4E14"/>
    <w:rsid w:val="002B5526"/>
    <w:rsid w:val="002C0024"/>
    <w:rsid w:val="002C11B3"/>
    <w:rsid w:val="002C1CA0"/>
    <w:rsid w:val="002C2CEA"/>
    <w:rsid w:val="002C7D01"/>
    <w:rsid w:val="002D10A5"/>
    <w:rsid w:val="002D3D91"/>
    <w:rsid w:val="002D4392"/>
    <w:rsid w:val="002E381B"/>
    <w:rsid w:val="002E7EF1"/>
    <w:rsid w:val="002F2B3B"/>
    <w:rsid w:val="002F2F6C"/>
    <w:rsid w:val="002F5322"/>
    <w:rsid w:val="00303152"/>
    <w:rsid w:val="003048B5"/>
    <w:rsid w:val="003078DE"/>
    <w:rsid w:val="00311164"/>
    <w:rsid w:val="003157CA"/>
    <w:rsid w:val="00317592"/>
    <w:rsid w:val="00317A40"/>
    <w:rsid w:val="00320B0F"/>
    <w:rsid w:val="00320EB3"/>
    <w:rsid w:val="00322EF0"/>
    <w:rsid w:val="00327097"/>
    <w:rsid w:val="00331FE7"/>
    <w:rsid w:val="00335329"/>
    <w:rsid w:val="003359B7"/>
    <w:rsid w:val="00336465"/>
    <w:rsid w:val="00344656"/>
    <w:rsid w:val="00344AE0"/>
    <w:rsid w:val="00345AD7"/>
    <w:rsid w:val="00347BCF"/>
    <w:rsid w:val="00347C2E"/>
    <w:rsid w:val="00350205"/>
    <w:rsid w:val="00353170"/>
    <w:rsid w:val="003609D0"/>
    <w:rsid w:val="00361173"/>
    <w:rsid w:val="003617F9"/>
    <w:rsid w:val="00362AD7"/>
    <w:rsid w:val="003630CE"/>
    <w:rsid w:val="00363CFD"/>
    <w:rsid w:val="003677B0"/>
    <w:rsid w:val="00367980"/>
    <w:rsid w:val="003718B7"/>
    <w:rsid w:val="00373998"/>
    <w:rsid w:val="00373EF4"/>
    <w:rsid w:val="0038132C"/>
    <w:rsid w:val="003824CD"/>
    <w:rsid w:val="003832B2"/>
    <w:rsid w:val="00384908"/>
    <w:rsid w:val="00385AB9"/>
    <w:rsid w:val="00387487"/>
    <w:rsid w:val="00391C97"/>
    <w:rsid w:val="00392F91"/>
    <w:rsid w:val="00394925"/>
    <w:rsid w:val="003A2B22"/>
    <w:rsid w:val="003A2EA5"/>
    <w:rsid w:val="003A5F9B"/>
    <w:rsid w:val="003B4635"/>
    <w:rsid w:val="003B58A7"/>
    <w:rsid w:val="003B5F4E"/>
    <w:rsid w:val="003B755C"/>
    <w:rsid w:val="003C18DF"/>
    <w:rsid w:val="003C259F"/>
    <w:rsid w:val="003C5241"/>
    <w:rsid w:val="003D1FE4"/>
    <w:rsid w:val="003D34FA"/>
    <w:rsid w:val="003D771C"/>
    <w:rsid w:val="003E01AC"/>
    <w:rsid w:val="003E0A33"/>
    <w:rsid w:val="003E2DD5"/>
    <w:rsid w:val="003E53A9"/>
    <w:rsid w:val="003E58F1"/>
    <w:rsid w:val="003E70AF"/>
    <w:rsid w:val="003E7577"/>
    <w:rsid w:val="003E79E7"/>
    <w:rsid w:val="003F0B29"/>
    <w:rsid w:val="003F18DC"/>
    <w:rsid w:val="003F2461"/>
    <w:rsid w:val="003F692B"/>
    <w:rsid w:val="0040022F"/>
    <w:rsid w:val="0040178B"/>
    <w:rsid w:val="004069D9"/>
    <w:rsid w:val="00406AFC"/>
    <w:rsid w:val="00411B8B"/>
    <w:rsid w:val="00413D26"/>
    <w:rsid w:val="004144DE"/>
    <w:rsid w:val="004172C9"/>
    <w:rsid w:val="00420C27"/>
    <w:rsid w:val="00422201"/>
    <w:rsid w:val="00422D30"/>
    <w:rsid w:val="004247D0"/>
    <w:rsid w:val="00426749"/>
    <w:rsid w:val="00426B1E"/>
    <w:rsid w:val="00426E57"/>
    <w:rsid w:val="00431E60"/>
    <w:rsid w:val="00434935"/>
    <w:rsid w:val="00434D23"/>
    <w:rsid w:val="00434E1A"/>
    <w:rsid w:val="004406CC"/>
    <w:rsid w:val="00442253"/>
    <w:rsid w:val="0044594F"/>
    <w:rsid w:val="00445C31"/>
    <w:rsid w:val="0045092B"/>
    <w:rsid w:val="004522BA"/>
    <w:rsid w:val="00455607"/>
    <w:rsid w:val="00456EC8"/>
    <w:rsid w:val="004605BD"/>
    <w:rsid w:val="00464D0F"/>
    <w:rsid w:val="00465F6A"/>
    <w:rsid w:val="0046654B"/>
    <w:rsid w:val="00466805"/>
    <w:rsid w:val="00475193"/>
    <w:rsid w:val="0047761C"/>
    <w:rsid w:val="0048141C"/>
    <w:rsid w:val="00483032"/>
    <w:rsid w:val="0048673C"/>
    <w:rsid w:val="00487CE9"/>
    <w:rsid w:val="0049090D"/>
    <w:rsid w:val="0049114D"/>
    <w:rsid w:val="00491708"/>
    <w:rsid w:val="00491D35"/>
    <w:rsid w:val="00495CA9"/>
    <w:rsid w:val="00495D90"/>
    <w:rsid w:val="00497D43"/>
    <w:rsid w:val="004A0A4B"/>
    <w:rsid w:val="004A2C24"/>
    <w:rsid w:val="004A74E8"/>
    <w:rsid w:val="004B0F82"/>
    <w:rsid w:val="004B1009"/>
    <w:rsid w:val="004B44A8"/>
    <w:rsid w:val="004B5C23"/>
    <w:rsid w:val="004C06BD"/>
    <w:rsid w:val="004C09D2"/>
    <w:rsid w:val="004C1ECC"/>
    <w:rsid w:val="004C3576"/>
    <w:rsid w:val="004C3BC0"/>
    <w:rsid w:val="004C6186"/>
    <w:rsid w:val="004C6A97"/>
    <w:rsid w:val="004C7743"/>
    <w:rsid w:val="004D145E"/>
    <w:rsid w:val="004D1831"/>
    <w:rsid w:val="004D251E"/>
    <w:rsid w:val="004D2D82"/>
    <w:rsid w:val="004D7E00"/>
    <w:rsid w:val="004E2298"/>
    <w:rsid w:val="004E3493"/>
    <w:rsid w:val="004E633F"/>
    <w:rsid w:val="004E7C49"/>
    <w:rsid w:val="004F5D4B"/>
    <w:rsid w:val="004F70C6"/>
    <w:rsid w:val="005003DA"/>
    <w:rsid w:val="00501993"/>
    <w:rsid w:val="0050272C"/>
    <w:rsid w:val="00503EE2"/>
    <w:rsid w:val="00507F18"/>
    <w:rsid w:val="005108FE"/>
    <w:rsid w:val="0051438C"/>
    <w:rsid w:val="00521B32"/>
    <w:rsid w:val="00522A2B"/>
    <w:rsid w:val="00522F70"/>
    <w:rsid w:val="005243DA"/>
    <w:rsid w:val="005249CF"/>
    <w:rsid w:val="00526092"/>
    <w:rsid w:val="00527D38"/>
    <w:rsid w:val="00530D91"/>
    <w:rsid w:val="00534355"/>
    <w:rsid w:val="0053552F"/>
    <w:rsid w:val="0053564F"/>
    <w:rsid w:val="00536C5D"/>
    <w:rsid w:val="005404DC"/>
    <w:rsid w:val="00540721"/>
    <w:rsid w:val="00542398"/>
    <w:rsid w:val="00544FB3"/>
    <w:rsid w:val="005517F6"/>
    <w:rsid w:val="00553115"/>
    <w:rsid w:val="00554C4A"/>
    <w:rsid w:val="00562C1A"/>
    <w:rsid w:val="00563314"/>
    <w:rsid w:val="00566A60"/>
    <w:rsid w:val="00571315"/>
    <w:rsid w:val="00574B4C"/>
    <w:rsid w:val="00574F14"/>
    <w:rsid w:val="00575D70"/>
    <w:rsid w:val="005765B5"/>
    <w:rsid w:val="00576722"/>
    <w:rsid w:val="00576D07"/>
    <w:rsid w:val="00585BBA"/>
    <w:rsid w:val="00585C73"/>
    <w:rsid w:val="00586D5E"/>
    <w:rsid w:val="00594790"/>
    <w:rsid w:val="00597527"/>
    <w:rsid w:val="005976B1"/>
    <w:rsid w:val="005A2C93"/>
    <w:rsid w:val="005A4F8D"/>
    <w:rsid w:val="005A5D1B"/>
    <w:rsid w:val="005B1F21"/>
    <w:rsid w:val="005B5470"/>
    <w:rsid w:val="005B7112"/>
    <w:rsid w:val="005C097F"/>
    <w:rsid w:val="005C6B3F"/>
    <w:rsid w:val="005C7753"/>
    <w:rsid w:val="005D1447"/>
    <w:rsid w:val="005D27AD"/>
    <w:rsid w:val="005D2D20"/>
    <w:rsid w:val="005D39E9"/>
    <w:rsid w:val="005D4DD1"/>
    <w:rsid w:val="005D5D21"/>
    <w:rsid w:val="005D5EC0"/>
    <w:rsid w:val="005E25FE"/>
    <w:rsid w:val="005E47E9"/>
    <w:rsid w:val="005E6E2C"/>
    <w:rsid w:val="005F2AB2"/>
    <w:rsid w:val="005F3680"/>
    <w:rsid w:val="005F56D0"/>
    <w:rsid w:val="00600E7F"/>
    <w:rsid w:val="00600F1A"/>
    <w:rsid w:val="006013C2"/>
    <w:rsid w:val="00602BC6"/>
    <w:rsid w:val="00602E64"/>
    <w:rsid w:val="00607A05"/>
    <w:rsid w:val="006108E1"/>
    <w:rsid w:val="00615ECD"/>
    <w:rsid w:val="006176BF"/>
    <w:rsid w:val="00617D4F"/>
    <w:rsid w:val="00620505"/>
    <w:rsid w:val="006206AF"/>
    <w:rsid w:val="00620DE8"/>
    <w:rsid w:val="0062135C"/>
    <w:rsid w:val="00621860"/>
    <w:rsid w:val="00625F62"/>
    <w:rsid w:val="0063005A"/>
    <w:rsid w:val="00630FCF"/>
    <w:rsid w:val="0063121F"/>
    <w:rsid w:val="00631B78"/>
    <w:rsid w:val="00633836"/>
    <w:rsid w:val="0064621D"/>
    <w:rsid w:val="00647C06"/>
    <w:rsid w:val="006502C6"/>
    <w:rsid w:val="006530C9"/>
    <w:rsid w:val="006538FB"/>
    <w:rsid w:val="00657555"/>
    <w:rsid w:val="00660C37"/>
    <w:rsid w:val="00660FBA"/>
    <w:rsid w:val="0066100B"/>
    <w:rsid w:val="00666591"/>
    <w:rsid w:val="0066704D"/>
    <w:rsid w:val="006705BF"/>
    <w:rsid w:val="006723C2"/>
    <w:rsid w:val="006742A3"/>
    <w:rsid w:val="0067514F"/>
    <w:rsid w:val="0067700F"/>
    <w:rsid w:val="00685369"/>
    <w:rsid w:val="00685FEB"/>
    <w:rsid w:val="006902BE"/>
    <w:rsid w:val="00691F7D"/>
    <w:rsid w:val="00693ED0"/>
    <w:rsid w:val="0069696B"/>
    <w:rsid w:val="00697A6E"/>
    <w:rsid w:val="006A2B38"/>
    <w:rsid w:val="006A3F94"/>
    <w:rsid w:val="006A6EDC"/>
    <w:rsid w:val="006A737B"/>
    <w:rsid w:val="006B0202"/>
    <w:rsid w:val="006B2DCF"/>
    <w:rsid w:val="006B5FC9"/>
    <w:rsid w:val="006B61DC"/>
    <w:rsid w:val="006C1EB5"/>
    <w:rsid w:val="006C4803"/>
    <w:rsid w:val="006D148A"/>
    <w:rsid w:val="006D6320"/>
    <w:rsid w:val="006D6409"/>
    <w:rsid w:val="006D74F4"/>
    <w:rsid w:val="006E0003"/>
    <w:rsid w:val="006E10A8"/>
    <w:rsid w:val="006E1A48"/>
    <w:rsid w:val="006E4988"/>
    <w:rsid w:val="006E7385"/>
    <w:rsid w:val="006E7E49"/>
    <w:rsid w:val="006F6905"/>
    <w:rsid w:val="007008F4"/>
    <w:rsid w:val="00701A66"/>
    <w:rsid w:val="00704037"/>
    <w:rsid w:val="00704144"/>
    <w:rsid w:val="00704DC8"/>
    <w:rsid w:val="00705C2C"/>
    <w:rsid w:val="00706F5A"/>
    <w:rsid w:val="00707867"/>
    <w:rsid w:val="0071383C"/>
    <w:rsid w:val="00715806"/>
    <w:rsid w:val="007203F3"/>
    <w:rsid w:val="00724160"/>
    <w:rsid w:val="00726884"/>
    <w:rsid w:val="00726BA0"/>
    <w:rsid w:val="00730AB2"/>
    <w:rsid w:val="00730E6A"/>
    <w:rsid w:val="007317BA"/>
    <w:rsid w:val="00731B4A"/>
    <w:rsid w:val="00735C97"/>
    <w:rsid w:val="0073685A"/>
    <w:rsid w:val="007374A6"/>
    <w:rsid w:val="00737AAD"/>
    <w:rsid w:val="00741EA4"/>
    <w:rsid w:val="00742886"/>
    <w:rsid w:val="007443DA"/>
    <w:rsid w:val="007446A0"/>
    <w:rsid w:val="0074679E"/>
    <w:rsid w:val="0074737B"/>
    <w:rsid w:val="00751D2C"/>
    <w:rsid w:val="007550B1"/>
    <w:rsid w:val="007556D3"/>
    <w:rsid w:val="007561BA"/>
    <w:rsid w:val="007562E0"/>
    <w:rsid w:val="007607B7"/>
    <w:rsid w:val="0076355B"/>
    <w:rsid w:val="00764AEF"/>
    <w:rsid w:val="00765C34"/>
    <w:rsid w:val="00770F75"/>
    <w:rsid w:val="00770FB2"/>
    <w:rsid w:val="007755F3"/>
    <w:rsid w:val="00776696"/>
    <w:rsid w:val="007767E7"/>
    <w:rsid w:val="00776E7E"/>
    <w:rsid w:val="007834D4"/>
    <w:rsid w:val="00786C30"/>
    <w:rsid w:val="0079382B"/>
    <w:rsid w:val="00793DD1"/>
    <w:rsid w:val="00797CB3"/>
    <w:rsid w:val="007A0E9C"/>
    <w:rsid w:val="007A103D"/>
    <w:rsid w:val="007A2B87"/>
    <w:rsid w:val="007A2BE4"/>
    <w:rsid w:val="007A6ECB"/>
    <w:rsid w:val="007A7256"/>
    <w:rsid w:val="007A7BC5"/>
    <w:rsid w:val="007B094B"/>
    <w:rsid w:val="007B0B5E"/>
    <w:rsid w:val="007B2166"/>
    <w:rsid w:val="007B434C"/>
    <w:rsid w:val="007B53BA"/>
    <w:rsid w:val="007B7142"/>
    <w:rsid w:val="007C0481"/>
    <w:rsid w:val="007C0A9C"/>
    <w:rsid w:val="007C2D7E"/>
    <w:rsid w:val="007C4246"/>
    <w:rsid w:val="007D1A2B"/>
    <w:rsid w:val="007D1F49"/>
    <w:rsid w:val="007D2D55"/>
    <w:rsid w:val="007D4476"/>
    <w:rsid w:val="007D6447"/>
    <w:rsid w:val="007D72F9"/>
    <w:rsid w:val="007D7B9F"/>
    <w:rsid w:val="007E115E"/>
    <w:rsid w:val="007E1CEF"/>
    <w:rsid w:val="007E2D4C"/>
    <w:rsid w:val="007E39FC"/>
    <w:rsid w:val="007E6965"/>
    <w:rsid w:val="007E7F10"/>
    <w:rsid w:val="007F4677"/>
    <w:rsid w:val="007F502A"/>
    <w:rsid w:val="007F50AD"/>
    <w:rsid w:val="007F5C57"/>
    <w:rsid w:val="007F7AF4"/>
    <w:rsid w:val="00800012"/>
    <w:rsid w:val="0080038A"/>
    <w:rsid w:val="0080097A"/>
    <w:rsid w:val="00801794"/>
    <w:rsid w:val="00802872"/>
    <w:rsid w:val="00803C0D"/>
    <w:rsid w:val="008057D6"/>
    <w:rsid w:val="00807178"/>
    <w:rsid w:val="00807238"/>
    <w:rsid w:val="0081186B"/>
    <w:rsid w:val="00813724"/>
    <w:rsid w:val="00814ACD"/>
    <w:rsid w:val="00820C60"/>
    <w:rsid w:val="00820CFB"/>
    <w:rsid w:val="00825A35"/>
    <w:rsid w:val="0083062E"/>
    <w:rsid w:val="00830CB5"/>
    <w:rsid w:val="00831C13"/>
    <w:rsid w:val="00833A0D"/>
    <w:rsid w:val="00836330"/>
    <w:rsid w:val="00840EF8"/>
    <w:rsid w:val="00840FD7"/>
    <w:rsid w:val="00842B62"/>
    <w:rsid w:val="00843CE8"/>
    <w:rsid w:val="00847D7E"/>
    <w:rsid w:val="00851018"/>
    <w:rsid w:val="00852F2B"/>
    <w:rsid w:val="00853560"/>
    <w:rsid w:val="00853C4F"/>
    <w:rsid w:val="008553D8"/>
    <w:rsid w:val="00855803"/>
    <w:rsid w:val="00856873"/>
    <w:rsid w:val="008602C1"/>
    <w:rsid w:val="00860B7F"/>
    <w:rsid w:val="00864983"/>
    <w:rsid w:val="00864FA9"/>
    <w:rsid w:val="00871FBF"/>
    <w:rsid w:val="00872460"/>
    <w:rsid w:val="008751BA"/>
    <w:rsid w:val="00876113"/>
    <w:rsid w:val="0088092C"/>
    <w:rsid w:val="00881714"/>
    <w:rsid w:val="00881A32"/>
    <w:rsid w:val="00881C76"/>
    <w:rsid w:val="00883EEC"/>
    <w:rsid w:val="0088490A"/>
    <w:rsid w:val="0088765E"/>
    <w:rsid w:val="008913CD"/>
    <w:rsid w:val="00893A33"/>
    <w:rsid w:val="00895502"/>
    <w:rsid w:val="008A211D"/>
    <w:rsid w:val="008A3766"/>
    <w:rsid w:val="008A4E01"/>
    <w:rsid w:val="008A6435"/>
    <w:rsid w:val="008A6872"/>
    <w:rsid w:val="008B3C0B"/>
    <w:rsid w:val="008B60D7"/>
    <w:rsid w:val="008B66A0"/>
    <w:rsid w:val="008B7239"/>
    <w:rsid w:val="008C176F"/>
    <w:rsid w:val="008C18FA"/>
    <w:rsid w:val="008C710B"/>
    <w:rsid w:val="008D2C97"/>
    <w:rsid w:val="008D46D6"/>
    <w:rsid w:val="008D6B80"/>
    <w:rsid w:val="008E3154"/>
    <w:rsid w:val="008E34F5"/>
    <w:rsid w:val="008E5B44"/>
    <w:rsid w:val="008E5C2A"/>
    <w:rsid w:val="008E7372"/>
    <w:rsid w:val="008F0345"/>
    <w:rsid w:val="008F1401"/>
    <w:rsid w:val="008F17B4"/>
    <w:rsid w:val="008F2474"/>
    <w:rsid w:val="008F7000"/>
    <w:rsid w:val="009046EA"/>
    <w:rsid w:val="00904A5F"/>
    <w:rsid w:val="0091086E"/>
    <w:rsid w:val="00917BED"/>
    <w:rsid w:val="00924801"/>
    <w:rsid w:val="009248E7"/>
    <w:rsid w:val="00925CAE"/>
    <w:rsid w:val="00930D3B"/>
    <w:rsid w:val="00931CDD"/>
    <w:rsid w:val="00932C67"/>
    <w:rsid w:val="00933ECF"/>
    <w:rsid w:val="00934C93"/>
    <w:rsid w:val="00941B5E"/>
    <w:rsid w:val="00942AAC"/>
    <w:rsid w:val="00945C49"/>
    <w:rsid w:val="00946CC2"/>
    <w:rsid w:val="009511BA"/>
    <w:rsid w:val="009513C5"/>
    <w:rsid w:val="00951C5E"/>
    <w:rsid w:val="00961F52"/>
    <w:rsid w:val="00963872"/>
    <w:rsid w:val="00965EE4"/>
    <w:rsid w:val="00973A7B"/>
    <w:rsid w:val="00977DAA"/>
    <w:rsid w:val="00981072"/>
    <w:rsid w:val="00984BC7"/>
    <w:rsid w:val="009861F8"/>
    <w:rsid w:val="009865DB"/>
    <w:rsid w:val="00986B5F"/>
    <w:rsid w:val="00993D76"/>
    <w:rsid w:val="00996F34"/>
    <w:rsid w:val="009A12CD"/>
    <w:rsid w:val="009A1CC4"/>
    <w:rsid w:val="009A6F56"/>
    <w:rsid w:val="009B4530"/>
    <w:rsid w:val="009B5216"/>
    <w:rsid w:val="009B6EF3"/>
    <w:rsid w:val="009B7F64"/>
    <w:rsid w:val="009C1CB5"/>
    <w:rsid w:val="009C1EE5"/>
    <w:rsid w:val="009C4F62"/>
    <w:rsid w:val="009C5387"/>
    <w:rsid w:val="009C5631"/>
    <w:rsid w:val="009C73B6"/>
    <w:rsid w:val="009D2A21"/>
    <w:rsid w:val="009D3803"/>
    <w:rsid w:val="009D7DFE"/>
    <w:rsid w:val="009D7EB4"/>
    <w:rsid w:val="009E6522"/>
    <w:rsid w:val="009F0B7E"/>
    <w:rsid w:val="009F15C5"/>
    <w:rsid w:val="009F680F"/>
    <w:rsid w:val="009F6BAA"/>
    <w:rsid w:val="009F6C76"/>
    <w:rsid w:val="00A003E0"/>
    <w:rsid w:val="00A04AAA"/>
    <w:rsid w:val="00A10221"/>
    <w:rsid w:val="00A110A0"/>
    <w:rsid w:val="00A131E8"/>
    <w:rsid w:val="00A13F9E"/>
    <w:rsid w:val="00A14BEC"/>
    <w:rsid w:val="00A168A3"/>
    <w:rsid w:val="00A16FDC"/>
    <w:rsid w:val="00A22C98"/>
    <w:rsid w:val="00A2726C"/>
    <w:rsid w:val="00A27524"/>
    <w:rsid w:val="00A30508"/>
    <w:rsid w:val="00A30E13"/>
    <w:rsid w:val="00A32984"/>
    <w:rsid w:val="00A33A80"/>
    <w:rsid w:val="00A35848"/>
    <w:rsid w:val="00A36D00"/>
    <w:rsid w:val="00A37FEB"/>
    <w:rsid w:val="00A41B1A"/>
    <w:rsid w:val="00A41F78"/>
    <w:rsid w:val="00A42866"/>
    <w:rsid w:val="00A451A7"/>
    <w:rsid w:val="00A4677F"/>
    <w:rsid w:val="00A469A3"/>
    <w:rsid w:val="00A47238"/>
    <w:rsid w:val="00A509C6"/>
    <w:rsid w:val="00A50BA8"/>
    <w:rsid w:val="00A51AF8"/>
    <w:rsid w:val="00A5375B"/>
    <w:rsid w:val="00A56003"/>
    <w:rsid w:val="00A6444A"/>
    <w:rsid w:val="00A656CD"/>
    <w:rsid w:val="00A6693B"/>
    <w:rsid w:val="00A67555"/>
    <w:rsid w:val="00A723AB"/>
    <w:rsid w:val="00A752CD"/>
    <w:rsid w:val="00A762CA"/>
    <w:rsid w:val="00A77B76"/>
    <w:rsid w:val="00A77B77"/>
    <w:rsid w:val="00A82CB2"/>
    <w:rsid w:val="00A837DF"/>
    <w:rsid w:val="00A84D14"/>
    <w:rsid w:val="00A853D5"/>
    <w:rsid w:val="00A9104D"/>
    <w:rsid w:val="00A915F0"/>
    <w:rsid w:val="00A939D8"/>
    <w:rsid w:val="00A9420D"/>
    <w:rsid w:val="00A957B9"/>
    <w:rsid w:val="00A95B4F"/>
    <w:rsid w:val="00A95C00"/>
    <w:rsid w:val="00AA1232"/>
    <w:rsid w:val="00AA17D3"/>
    <w:rsid w:val="00AA4FB8"/>
    <w:rsid w:val="00AA7E12"/>
    <w:rsid w:val="00AB40FA"/>
    <w:rsid w:val="00AC30A8"/>
    <w:rsid w:val="00AC4B3E"/>
    <w:rsid w:val="00AC5F1A"/>
    <w:rsid w:val="00AD2AAA"/>
    <w:rsid w:val="00AD542A"/>
    <w:rsid w:val="00AE1AAB"/>
    <w:rsid w:val="00AE3109"/>
    <w:rsid w:val="00AE3936"/>
    <w:rsid w:val="00AE4C3E"/>
    <w:rsid w:val="00AE4D83"/>
    <w:rsid w:val="00AE56F7"/>
    <w:rsid w:val="00AE776F"/>
    <w:rsid w:val="00AF1393"/>
    <w:rsid w:val="00AF4E86"/>
    <w:rsid w:val="00AF6F61"/>
    <w:rsid w:val="00B00B6E"/>
    <w:rsid w:val="00B06A2E"/>
    <w:rsid w:val="00B07068"/>
    <w:rsid w:val="00B100AF"/>
    <w:rsid w:val="00B10321"/>
    <w:rsid w:val="00B11402"/>
    <w:rsid w:val="00B20928"/>
    <w:rsid w:val="00B2199F"/>
    <w:rsid w:val="00B23A54"/>
    <w:rsid w:val="00B23BD0"/>
    <w:rsid w:val="00B25D15"/>
    <w:rsid w:val="00B268C9"/>
    <w:rsid w:val="00B30640"/>
    <w:rsid w:val="00B30A4A"/>
    <w:rsid w:val="00B30AFD"/>
    <w:rsid w:val="00B33212"/>
    <w:rsid w:val="00B33AB6"/>
    <w:rsid w:val="00B3484B"/>
    <w:rsid w:val="00B353DB"/>
    <w:rsid w:val="00B402A6"/>
    <w:rsid w:val="00B41507"/>
    <w:rsid w:val="00B41B59"/>
    <w:rsid w:val="00B45560"/>
    <w:rsid w:val="00B51100"/>
    <w:rsid w:val="00B5366E"/>
    <w:rsid w:val="00B556BC"/>
    <w:rsid w:val="00B603F3"/>
    <w:rsid w:val="00B640CA"/>
    <w:rsid w:val="00B64DB7"/>
    <w:rsid w:val="00B65AD5"/>
    <w:rsid w:val="00B664E0"/>
    <w:rsid w:val="00B66B03"/>
    <w:rsid w:val="00B671B8"/>
    <w:rsid w:val="00B76D79"/>
    <w:rsid w:val="00B81736"/>
    <w:rsid w:val="00B867F4"/>
    <w:rsid w:val="00B938EB"/>
    <w:rsid w:val="00B94888"/>
    <w:rsid w:val="00B948C2"/>
    <w:rsid w:val="00B9730E"/>
    <w:rsid w:val="00BA1069"/>
    <w:rsid w:val="00BA234D"/>
    <w:rsid w:val="00BA2FCD"/>
    <w:rsid w:val="00BA2FDB"/>
    <w:rsid w:val="00BA3A6A"/>
    <w:rsid w:val="00BA8953"/>
    <w:rsid w:val="00BB06DF"/>
    <w:rsid w:val="00BB3063"/>
    <w:rsid w:val="00BB69B2"/>
    <w:rsid w:val="00BB79A0"/>
    <w:rsid w:val="00BC02BE"/>
    <w:rsid w:val="00BC0C83"/>
    <w:rsid w:val="00BC1FB8"/>
    <w:rsid w:val="00BC5421"/>
    <w:rsid w:val="00BC7B8E"/>
    <w:rsid w:val="00BD3707"/>
    <w:rsid w:val="00BD43A3"/>
    <w:rsid w:val="00BD49BD"/>
    <w:rsid w:val="00BE4362"/>
    <w:rsid w:val="00BE7739"/>
    <w:rsid w:val="00BE7C25"/>
    <w:rsid w:val="00BF0A65"/>
    <w:rsid w:val="00BF1EE5"/>
    <w:rsid w:val="00BF3C58"/>
    <w:rsid w:val="00BF4E3F"/>
    <w:rsid w:val="00BF79C8"/>
    <w:rsid w:val="00C035F0"/>
    <w:rsid w:val="00C06B47"/>
    <w:rsid w:val="00C0780A"/>
    <w:rsid w:val="00C103F0"/>
    <w:rsid w:val="00C122FD"/>
    <w:rsid w:val="00C12FDD"/>
    <w:rsid w:val="00C15CDC"/>
    <w:rsid w:val="00C251CD"/>
    <w:rsid w:val="00C267C5"/>
    <w:rsid w:val="00C37119"/>
    <w:rsid w:val="00C4133E"/>
    <w:rsid w:val="00C426E2"/>
    <w:rsid w:val="00C43F27"/>
    <w:rsid w:val="00C46B5B"/>
    <w:rsid w:val="00C46EE7"/>
    <w:rsid w:val="00C56503"/>
    <w:rsid w:val="00C5710F"/>
    <w:rsid w:val="00C6306B"/>
    <w:rsid w:val="00C63473"/>
    <w:rsid w:val="00C674BE"/>
    <w:rsid w:val="00C7562F"/>
    <w:rsid w:val="00C75BD1"/>
    <w:rsid w:val="00C7671F"/>
    <w:rsid w:val="00C76E3B"/>
    <w:rsid w:val="00C80E50"/>
    <w:rsid w:val="00C815FC"/>
    <w:rsid w:val="00C821FC"/>
    <w:rsid w:val="00C830E3"/>
    <w:rsid w:val="00C862BA"/>
    <w:rsid w:val="00C86C21"/>
    <w:rsid w:val="00C87B05"/>
    <w:rsid w:val="00C900DF"/>
    <w:rsid w:val="00C91CA4"/>
    <w:rsid w:val="00C925C9"/>
    <w:rsid w:val="00C92D34"/>
    <w:rsid w:val="00C94426"/>
    <w:rsid w:val="00C955E3"/>
    <w:rsid w:val="00CA0BED"/>
    <w:rsid w:val="00CA28A6"/>
    <w:rsid w:val="00CA73E9"/>
    <w:rsid w:val="00CB1B2A"/>
    <w:rsid w:val="00CB53F9"/>
    <w:rsid w:val="00CC0BCE"/>
    <w:rsid w:val="00CC5EBD"/>
    <w:rsid w:val="00CC703F"/>
    <w:rsid w:val="00CD14E8"/>
    <w:rsid w:val="00CD6BD6"/>
    <w:rsid w:val="00CD7CD8"/>
    <w:rsid w:val="00CE27C0"/>
    <w:rsid w:val="00CE446D"/>
    <w:rsid w:val="00CE5074"/>
    <w:rsid w:val="00CE6038"/>
    <w:rsid w:val="00CF0F56"/>
    <w:rsid w:val="00CF4128"/>
    <w:rsid w:val="00CF5667"/>
    <w:rsid w:val="00CF59FA"/>
    <w:rsid w:val="00D04C09"/>
    <w:rsid w:val="00D070AB"/>
    <w:rsid w:val="00D11F8D"/>
    <w:rsid w:val="00D12C44"/>
    <w:rsid w:val="00D150D8"/>
    <w:rsid w:val="00D15A7A"/>
    <w:rsid w:val="00D15C34"/>
    <w:rsid w:val="00D162F5"/>
    <w:rsid w:val="00D16AB9"/>
    <w:rsid w:val="00D17FA4"/>
    <w:rsid w:val="00D20D62"/>
    <w:rsid w:val="00D20EC7"/>
    <w:rsid w:val="00D30DA7"/>
    <w:rsid w:val="00D317DE"/>
    <w:rsid w:val="00D32039"/>
    <w:rsid w:val="00D324AA"/>
    <w:rsid w:val="00D341EE"/>
    <w:rsid w:val="00D35C29"/>
    <w:rsid w:val="00D35D25"/>
    <w:rsid w:val="00D363B2"/>
    <w:rsid w:val="00D36D49"/>
    <w:rsid w:val="00D375BE"/>
    <w:rsid w:val="00D40E4F"/>
    <w:rsid w:val="00D418EC"/>
    <w:rsid w:val="00D422C8"/>
    <w:rsid w:val="00D42AF1"/>
    <w:rsid w:val="00D44366"/>
    <w:rsid w:val="00D44B56"/>
    <w:rsid w:val="00D4500B"/>
    <w:rsid w:val="00D450DA"/>
    <w:rsid w:val="00D50281"/>
    <w:rsid w:val="00D50C0B"/>
    <w:rsid w:val="00D51439"/>
    <w:rsid w:val="00D5377C"/>
    <w:rsid w:val="00D60553"/>
    <w:rsid w:val="00D65168"/>
    <w:rsid w:val="00D70DB3"/>
    <w:rsid w:val="00D75DE2"/>
    <w:rsid w:val="00D76084"/>
    <w:rsid w:val="00D81031"/>
    <w:rsid w:val="00D84343"/>
    <w:rsid w:val="00D87674"/>
    <w:rsid w:val="00D91EE3"/>
    <w:rsid w:val="00D97E0C"/>
    <w:rsid w:val="00DA0030"/>
    <w:rsid w:val="00DA13D5"/>
    <w:rsid w:val="00DA1B9F"/>
    <w:rsid w:val="00DA57C4"/>
    <w:rsid w:val="00DA6B49"/>
    <w:rsid w:val="00DA7F6C"/>
    <w:rsid w:val="00DB4DE6"/>
    <w:rsid w:val="00DB5679"/>
    <w:rsid w:val="00DB7586"/>
    <w:rsid w:val="00DBB2E8"/>
    <w:rsid w:val="00DC0233"/>
    <w:rsid w:val="00DC39A2"/>
    <w:rsid w:val="00DC4B13"/>
    <w:rsid w:val="00DC58DD"/>
    <w:rsid w:val="00DC6042"/>
    <w:rsid w:val="00DD0DF0"/>
    <w:rsid w:val="00DD15E2"/>
    <w:rsid w:val="00DD2564"/>
    <w:rsid w:val="00DD323F"/>
    <w:rsid w:val="00DE14C0"/>
    <w:rsid w:val="00DE3469"/>
    <w:rsid w:val="00DE3AC8"/>
    <w:rsid w:val="00DE5D68"/>
    <w:rsid w:val="00DE5F4A"/>
    <w:rsid w:val="00DE67F4"/>
    <w:rsid w:val="00DE6B51"/>
    <w:rsid w:val="00DF0788"/>
    <w:rsid w:val="00DF16F9"/>
    <w:rsid w:val="00DF469F"/>
    <w:rsid w:val="00DF6D7D"/>
    <w:rsid w:val="00E0215D"/>
    <w:rsid w:val="00E04376"/>
    <w:rsid w:val="00E05AAD"/>
    <w:rsid w:val="00E06292"/>
    <w:rsid w:val="00E13455"/>
    <w:rsid w:val="00E13601"/>
    <w:rsid w:val="00E14A83"/>
    <w:rsid w:val="00E15DBF"/>
    <w:rsid w:val="00E17D44"/>
    <w:rsid w:val="00E21632"/>
    <w:rsid w:val="00E226ED"/>
    <w:rsid w:val="00E25737"/>
    <w:rsid w:val="00E279ED"/>
    <w:rsid w:val="00E327E5"/>
    <w:rsid w:val="00E33488"/>
    <w:rsid w:val="00E362D6"/>
    <w:rsid w:val="00E51099"/>
    <w:rsid w:val="00E540E9"/>
    <w:rsid w:val="00E55947"/>
    <w:rsid w:val="00E566A7"/>
    <w:rsid w:val="00E57A05"/>
    <w:rsid w:val="00E658DC"/>
    <w:rsid w:val="00E70FF7"/>
    <w:rsid w:val="00E84023"/>
    <w:rsid w:val="00E8674E"/>
    <w:rsid w:val="00E870D7"/>
    <w:rsid w:val="00E8A73E"/>
    <w:rsid w:val="00E90C61"/>
    <w:rsid w:val="00E91BF0"/>
    <w:rsid w:val="00E93394"/>
    <w:rsid w:val="00E9380E"/>
    <w:rsid w:val="00E9617B"/>
    <w:rsid w:val="00E9717B"/>
    <w:rsid w:val="00EA0271"/>
    <w:rsid w:val="00EA5F75"/>
    <w:rsid w:val="00EA6CBD"/>
    <w:rsid w:val="00EA728B"/>
    <w:rsid w:val="00EA783F"/>
    <w:rsid w:val="00EA7894"/>
    <w:rsid w:val="00EB3715"/>
    <w:rsid w:val="00EB47A2"/>
    <w:rsid w:val="00EB54D6"/>
    <w:rsid w:val="00EB5543"/>
    <w:rsid w:val="00EB5BB5"/>
    <w:rsid w:val="00EB65C4"/>
    <w:rsid w:val="00EB70D5"/>
    <w:rsid w:val="00EC0E5F"/>
    <w:rsid w:val="00EC1179"/>
    <w:rsid w:val="00EC222E"/>
    <w:rsid w:val="00EC2AC1"/>
    <w:rsid w:val="00EC2C46"/>
    <w:rsid w:val="00EC534B"/>
    <w:rsid w:val="00ED16A1"/>
    <w:rsid w:val="00ED177C"/>
    <w:rsid w:val="00ED269D"/>
    <w:rsid w:val="00ED3255"/>
    <w:rsid w:val="00ED3903"/>
    <w:rsid w:val="00ED4A91"/>
    <w:rsid w:val="00EE4F61"/>
    <w:rsid w:val="00EE6E96"/>
    <w:rsid w:val="00EF0BBB"/>
    <w:rsid w:val="00EF2CB6"/>
    <w:rsid w:val="00F00E0A"/>
    <w:rsid w:val="00F1087F"/>
    <w:rsid w:val="00F11C38"/>
    <w:rsid w:val="00F1504D"/>
    <w:rsid w:val="00F175EC"/>
    <w:rsid w:val="00F208EE"/>
    <w:rsid w:val="00F269F1"/>
    <w:rsid w:val="00F34948"/>
    <w:rsid w:val="00F37C82"/>
    <w:rsid w:val="00F40A53"/>
    <w:rsid w:val="00F44859"/>
    <w:rsid w:val="00F4564C"/>
    <w:rsid w:val="00F465F2"/>
    <w:rsid w:val="00F46B77"/>
    <w:rsid w:val="00F47A5B"/>
    <w:rsid w:val="00F47E39"/>
    <w:rsid w:val="00F51A9F"/>
    <w:rsid w:val="00F531B5"/>
    <w:rsid w:val="00F5335B"/>
    <w:rsid w:val="00F540FC"/>
    <w:rsid w:val="00F54842"/>
    <w:rsid w:val="00F57F1F"/>
    <w:rsid w:val="00F62287"/>
    <w:rsid w:val="00F64469"/>
    <w:rsid w:val="00F64DB2"/>
    <w:rsid w:val="00F650F5"/>
    <w:rsid w:val="00F7168B"/>
    <w:rsid w:val="00F758E6"/>
    <w:rsid w:val="00F77348"/>
    <w:rsid w:val="00F7780B"/>
    <w:rsid w:val="00F8115A"/>
    <w:rsid w:val="00F82793"/>
    <w:rsid w:val="00F8595E"/>
    <w:rsid w:val="00F87316"/>
    <w:rsid w:val="00F87536"/>
    <w:rsid w:val="00F92241"/>
    <w:rsid w:val="00FA45C2"/>
    <w:rsid w:val="00FA5159"/>
    <w:rsid w:val="00FA5FE0"/>
    <w:rsid w:val="00FB78FC"/>
    <w:rsid w:val="00FC0BFE"/>
    <w:rsid w:val="00FC196A"/>
    <w:rsid w:val="00FC1DEF"/>
    <w:rsid w:val="00FC259A"/>
    <w:rsid w:val="00FC548C"/>
    <w:rsid w:val="00FD15E0"/>
    <w:rsid w:val="00FD4ACF"/>
    <w:rsid w:val="00FD526C"/>
    <w:rsid w:val="00FD52FB"/>
    <w:rsid w:val="00FD5E53"/>
    <w:rsid w:val="00FD5E58"/>
    <w:rsid w:val="00FD663B"/>
    <w:rsid w:val="00FE2B3D"/>
    <w:rsid w:val="00FE568B"/>
    <w:rsid w:val="00FE754B"/>
    <w:rsid w:val="00FF1413"/>
    <w:rsid w:val="011EA0E0"/>
    <w:rsid w:val="0148D71D"/>
    <w:rsid w:val="0199D890"/>
    <w:rsid w:val="02249BA6"/>
    <w:rsid w:val="0292F17E"/>
    <w:rsid w:val="02A899FF"/>
    <w:rsid w:val="0347C2B8"/>
    <w:rsid w:val="038BDFD2"/>
    <w:rsid w:val="03CE4024"/>
    <w:rsid w:val="03E2EB7B"/>
    <w:rsid w:val="04D7876D"/>
    <w:rsid w:val="04D7EC36"/>
    <w:rsid w:val="04E5AAAD"/>
    <w:rsid w:val="051AD34A"/>
    <w:rsid w:val="05685FA1"/>
    <w:rsid w:val="05754F8B"/>
    <w:rsid w:val="0578B234"/>
    <w:rsid w:val="058B7020"/>
    <w:rsid w:val="05C1FAC3"/>
    <w:rsid w:val="0610B3F6"/>
    <w:rsid w:val="0642300A"/>
    <w:rsid w:val="0683357E"/>
    <w:rsid w:val="06DFAAAB"/>
    <w:rsid w:val="09039212"/>
    <w:rsid w:val="09547B87"/>
    <w:rsid w:val="0A3BD2E0"/>
    <w:rsid w:val="0A824A10"/>
    <w:rsid w:val="0A956915"/>
    <w:rsid w:val="0AAE8C6A"/>
    <w:rsid w:val="0AE5BC57"/>
    <w:rsid w:val="0B6B7A40"/>
    <w:rsid w:val="0B70B457"/>
    <w:rsid w:val="0B73F8A1"/>
    <w:rsid w:val="0B78247B"/>
    <w:rsid w:val="0B89A040"/>
    <w:rsid w:val="0BF2C448"/>
    <w:rsid w:val="0C02F823"/>
    <w:rsid w:val="0C25CC79"/>
    <w:rsid w:val="0C3F04AF"/>
    <w:rsid w:val="0C4F4FDD"/>
    <w:rsid w:val="0C84AD50"/>
    <w:rsid w:val="0C93AED8"/>
    <w:rsid w:val="0C95CA13"/>
    <w:rsid w:val="0CB18F67"/>
    <w:rsid w:val="0CE83A5F"/>
    <w:rsid w:val="0D8F8FA8"/>
    <w:rsid w:val="0D97CAFB"/>
    <w:rsid w:val="0DCC2BA4"/>
    <w:rsid w:val="0DF21969"/>
    <w:rsid w:val="0E45C482"/>
    <w:rsid w:val="0E4633F1"/>
    <w:rsid w:val="0E4D5DC3"/>
    <w:rsid w:val="0E5EEB47"/>
    <w:rsid w:val="0F173929"/>
    <w:rsid w:val="0F63318A"/>
    <w:rsid w:val="0FA140E2"/>
    <w:rsid w:val="0FF64A06"/>
    <w:rsid w:val="100DF81C"/>
    <w:rsid w:val="10175A0A"/>
    <w:rsid w:val="10C87874"/>
    <w:rsid w:val="11187891"/>
    <w:rsid w:val="114FAE31"/>
    <w:rsid w:val="124E5F90"/>
    <w:rsid w:val="127A5D6C"/>
    <w:rsid w:val="12835B2F"/>
    <w:rsid w:val="12D0E0CD"/>
    <w:rsid w:val="12D5474A"/>
    <w:rsid w:val="12E45E5E"/>
    <w:rsid w:val="13360788"/>
    <w:rsid w:val="139BA2CE"/>
    <w:rsid w:val="13A012A8"/>
    <w:rsid w:val="13A979FC"/>
    <w:rsid w:val="144D8910"/>
    <w:rsid w:val="1480C438"/>
    <w:rsid w:val="14ADBCA9"/>
    <w:rsid w:val="14DF1024"/>
    <w:rsid w:val="14F88A4D"/>
    <w:rsid w:val="15231F51"/>
    <w:rsid w:val="15319A0D"/>
    <w:rsid w:val="155D5D33"/>
    <w:rsid w:val="15929210"/>
    <w:rsid w:val="15BCA34A"/>
    <w:rsid w:val="15C1E282"/>
    <w:rsid w:val="166E92BB"/>
    <w:rsid w:val="168B209B"/>
    <w:rsid w:val="16BCB757"/>
    <w:rsid w:val="16D915C6"/>
    <w:rsid w:val="16DB0E16"/>
    <w:rsid w:val="16F75674"/>
    <w:rsid w:val="17FA4F75"/>
    <w:rsid w:val="1825FA20"/>
    <w:rsid w:val="1848187E"/>
    <w:rsid w:val="18AFA774"/>
    <w:rsid w:val="18C989C3"/>
    <w:rsid w:val="18F0D881"/>
    <w:rsid w:val="1930E926"/>
    <w:rsid w:val="1943B624"/>
    <w:rsid w:val="19E19AEB"/>
    <w:rsid w:val="1A5D2407"/>
    <w:rsid w:val="1A97E75E"/>
    <w:rsid w:val="1AE0D0F3"/>
    <w:rsid w:val="1AF2BF09"/>
    <w:rsid w:val="1B13E77F"/>
    <w:rsid w:val="1B216DC5"/>
    <w:rsid w:val="1B2499E3"/>
    <w:rsid w:val="1B2DEBD4"/>
    <w:rsid w:val="1B30AF4D"/>
    <w:rsid w:val="1BC3A7AA"/>
    <w:rsid w:val="1C0F9C4E"/>
    <w:rsid w:val="1C34C63F"/>
    <w:rsid w:val="1C4596A9"/>
    <w:rsid w:val="1CA1F53D"/>
    <w:rsid w:val="1CDA8057"/>
    <w:rsid w:val="1DC8D2AB"/>
    <w:rsid w:val="1E414712"/>
    <w:rsid w:val="1E56D204"/>
    <w:rsid w:val="1E76ABC3"/>
    <w:rsid w:val="1EAEC68F"/>
    <w:rsid w:val="1EB0F664"/>
    <w:rsid w:val="1F711C6E"/>
    <w:rsid w:val="1FD39017"/>
    <w:rsid w:val="1FFAB030"/>
    <w:rsid w:val="2025BCFB"/>
    <w:rsid w:val="207DE8BA"/>
    <w:rsid w:val="20B38780"/>
    <w:rsid w:val="213730B8"/>
    <w:rsid w:val="220FDF94"/>
    <w:rsid w:val="22137545"/>
    <w:rsid w:val="22B73886"/>
    <w:rsid w:val="22E5EE6B"/>
    <w:rsid w:val="23009F82"/>
    <w:rsid w:val="231BB5BD"/>
    <w:rsid w:val="237EE89E"/>
    <w:rsid w:val="239780FE"/>
    <w:rsid w:val="23D68932"/>
    <w:rsid w:val="241F037B"/>
    <w:rsid w:val="248913E3"/>
    <w:rsid w:val="24CA37AD"/>
    <w:rsid w:val="24E6D2AE"/>
    <w:rsid w:val="24EC69CC"/>
    <w:rsid w:val="254AAFCC"/>
    <w:rsid w:val="257FE36A"/>
    <w:rsid w:val="258A9421"/>
    <w:rsid w:val="2590D5B3"/>
    <w:rsid w:val="25EC89E7"/>
    <w:rsid w:val="261C1844"/>
    <w:rsid w:val="264487B7"/>
    <w:rsid w:val="26720217"/>
    <w:rsid w:val="2675E63C"/>
    <w:rsid w:val="271927F1"/>
    <w:rsid w:val="27343E1F"/>
    <w:rsid w:val="27CF395F"/>
    <w:rsid w:val="282158F5"/>
    <w:rsid w:val="2830E26A"/>
    <w:rsid w:val="283C7101"/>
    <w:rsid w:val="28FBB751"/>
    <w:rsid w:val="29274EC4"/>
    <w:rsid w:val="292940A3"/>
    <w:rsid w:val="298FBF2F"/>
    <w:rsid w:val="29A3E3F4"/>
    <w:rsid w:val="29F90489"/>
    <w:rsid w:val="29FB7FBA"/>
    <w:rsid w:val="2A575A56"/>
    <w:rsid w:val="2A612911"/>
    <w:rsid w:val="2A8C7C6F"/>
    <w:rsid w:val="2AF01500"/>
    <w:rsid w:val="2AFA74BC"/>
    <w:rsid w:val="2AFDC1CA"/>
    <w:rsid w:val="2B27BDEC"/>
    <w:rsid w:val="2BF060B3"/>
    <w:rsid w:val="2C12054F"/>
    <w:rsid w:val="2C9B060D"/>
    <w:rsid w:val="2CAFB357"/>
    <w:rsid w:val="2CB70D2F"/>
    <w:rsid w:val="2CB73EFD"/>
    <w:rsid w:val="2CCC135C"/>
    <w:rsid w:val="2DAA3F8D"/>
    <w:rsid w:val="2DEB4598"/>
    <w:rsid w:val="2DF98E95"/>
    <w:rsid w:val="2E90C970"/>
    <w:rsid w:val="2EC53F8B"/>
    <w:rsid w:val="2F0D6587"/>
    <w:rsid w:val="2F35E1C7"/>
    <w:rsid w:val="2F6CFCF7"/>
    <w:rsid w:val="2F6DB3B9"/>
    <w:rsid w:val="2FCA94E0"/>
    <w:rsid w:val="2FE5B64C"/>
    <w:rsid w:val="308C74A0"/>
    <w:rsid w:val="30C0F4C9"/>
    <w:rsid w:val="31C09A8F"/>
    <w:rsid w:val="31CC67F6"/>
    <w:rsid w:val="326071BD"/>
    <w:rsid w:val="32C9881C"/>
    <w:rsid w:val="32D0443C"/>
    <w:rsid w:val="331766F7"/>
    <w:rsid w:val="332DE2B6"/>
    <w:rsid w:val="33541F8E"/>
    <w:rsid w:val="341AC324"/>
    <w:rsid w:val="343B18DF"/>
    <w:rsid w:val="34529782"/>
    <w:rsid w:val="34972A8D"/>
    <w:rsid w:val="34ECCAF3"/>
    <w:rsid w:val="35383FCF"/>
    <w:rsid w:val="354DAAED"/>
    <w:rsid w:val="3602B95E"/>
    <w:rsid w:val="3668362C"/>
    <w:rsid w:val="367B3C03"/>
    <w:rsid w:val="369456F9"/>
    <w:rsid w:val="36CF8EFF"/>
    <w:rsid w:val="37060B6B"/>
    <w:rsid w:val="37112FDE"/>
    <w:rsid w:val="371C9658"/>
    <w:rsid w:val="3781EEA8"/>
    <w:rsid w:val="378B67A8"/>
    <w:rsid w:val="37B1FE7D"/>
    <w:rsid w:val="37F1B631"/>
    <w:rsid w:val="381E43DD"/>
    <w:rsid w:val="3860857F"/>
    <w:rsid w:val="38A88362"/>
    <w:rsid w:val="38BE15EA"/>
    <w:rsid w:val="38FE167B"/>
    <w:rsid w:val="394F5C24"/>
    <w:rsid w:val="395459D5"/>
    <w:rsid w:val="3963EAB0"/>
    <w:rsid w:val="39CA00ED"/>
    <w:rsid w:val="39E464E0"/>
    <w:rsid w:val="3A3D2C31"/>
    <w:rsid w:val="3A4AA9F1"/>
    <w:rsid w:val="3A71937C"/>
    <w:rsid w:val="3AA61897"/>
    <w:rsid w:val="3AEC2CA3"/>
    <w:rsid w:val="3AF6895F"/>
    <w:rsid w:val="3B0AFC32"/>
    <w:rsid w:val="3C13FCDE"/>
    <w:rsid w:val="3C57E5B7"/>
    <w:rsid w:val="3C7AA64E"/>
    <w:rsid w:val="3C9C6127"/>
    <w:rsid w:val="3CA27AF6"/>
    <w:rsid w:val="3CAA6550"/>
    <w:rsid w:val="3D5F0558"/>
    <w:rsid w:val="3D7B36C0"/>
    <w:rsid w:val="3D84C502"/>
    <w:rsid w:val="3DCD198D"/>
    <w:rsid w:val="3E0A1C13"/>
    <w:rsid w:val="3E4AC434"/>
    <w:rsid w:val="3F1C8CD4"/>
    <w:rsid w:val="3F3C2C84"/>
    <w:rsid w:val="3F465161"/>
    <w:rsid w:val="3F86BAA6"/>
    <w:rsid w:val="3F8F3886"/>
    <w:rsid w:val="3FA36BDF"/>
    <w:rsid w:val="403985C2"/>
    <w:rsid w:val="403D8A46"/>
    <w:rsid w:val="40519B8D"/>
    <w:rsid w:val="405712C4"/>
    <w:rsid w:val="40666D6D"/>
    <w:rsid w:val="408746B3"/>
    <w:rsid w:val="4093973C"/>
    <w:rsid w:val="40B4DDF2"/>
    <w:rsid w:val="410BB27E"/>
    <w:rsid w:val="4122A72B"/>
    <w:rsid w:val="41574C83"/>
    <w:rsid w:val="41622EF7"/>
    <w:rsid w:val="4193019F"/>
    <w:rsid w:val="419C3F64"/>
    <w:rsid w:val="4200FF2C"/>
    <w:rsid w:val="426DB406"/>
    <w:rsid w:val="42729F89"/>
    <w:rsid w:val="4294A871"/>
    <w:rsid w:val="42E5F1DC"/>
    <w:rsid w:val="42EB21DA"/>
    <w:rsid w:val="4319AB5E"/>
    <w:rsid w:val="433791F2"/>
    <w:rsid w:val="4337FDFB"/>
    <w:rsid w:val="43770C5B"/>
    <w:rsid w:val="44478E07"/>
    <w:rsid w:val="444966AA"/>
    <w:rsid w:val="445337F6"/>
    <w:rsid w:val="445F6AB2"/>
    <w:rsid w:val="44AC9B7D"/>
    <w:rsid w:val="44B30933"/>
    <w:rsid w:val="44BC5D1A"/>
    <w:rsid w:val="44C200AD"/>
    <w:rsid w:val="453CE9BB"/>
    <w:rsid w:val="457B1D9C"/>
    <w:rsid w:val="458E177C"/>
    <w:rsid w:val="459AAF8C"/>
    <w:rsid w:val="464F41B8"/>
    <w:rsid w:val="465350B8"/>
    <w:rsid w:val="47680053"/>
    <w:rsid w:val="478D1F4F"/>
    <w:rsid w:val="4790F28A"/>
    <w:rsid w:val="47D71DA2"/>
    <w:rsid w:val="47DD36D7"/>
    <w:rsid w:val="484A232F"/>
    <w:rsid w:val="484FF9FD"/>
    <w:rsid w:val="4877C936"/>
    <w:rsid w:val="48A261DC"/>
    <w:rsid w:val="48B95F4D"/>
    <w:rsid w:val="48E72599"/>
    <w:rsid w:val="491000F5"/>
    <w:rsid w:val="494F647B"/>
    <w:rsid w:val="49AA8051"/>
    <w:rsid w:val="49BE0183"/>
    <w:rsid w:val="49C58D27"/>
    <w:rsid w:val="4AD17916"/>
    <w:rsid w:val="4B156745"/>
    <w:rsid w:val="4B694DA7"/>
    <w:rsid w:val="4B71C84F"/>
    <w:rsid w:val="4CADC72B"/>
    <w:rsid w:val="4CF73CB7"/>
    <w:rsid w:val="4D2D6232"/>
    <w:rsid w:val="4D65BFC0"/>
    <w:rsid w:val="4D73C73B"/>
    <w:rsid w:val="4E1420F0"/>
    <w:rsid w:val="4E5E4E49"/>
    <w:rsid w:val="4EF4B057"/>
    <w:rsid w:val="4F319DA4"/>
    <w:rsid w:val="4FA4862D"/>
    <w:rsid w:val="4FBA5A96"/>
    <w:rsid w:val="501AF795"/>
    <w:rsid w:val="511291B6"/>
    <w:rsid w:val="515B14BB"/>
    <w:rsid w:val="516CC4B7"/>
    <w:rsid w:val="517BB778"/>
    <w:rsid w:val="518A6E6A"/>
    <w:rsid w:val="51BBD783"/>
    <w:rsid w:val="51E2D9AD"/>
    <w:rsid w:val="52BB067D"/>
    <w:rsid w:val="52EF5D3E"/>
    <w:rsid w:val="5370BBC1"/>
    <w:rsid w:val="540E6AC1"/>
    <w:rsid w:val="5439BB51"/>
    <w:rsid w:val="5482D879"/>
    <w:rsid w:val="54B9214C"/>
    <w:rsid w:val="54C6AFEB"/>
    <w:rsid w:val="5519CBF3"/>
    <w:rsid w:val="551C3060"/>
    <w:rsid w:val="552C5A6A"/>
    <w:rsid w:val="5534B40E"/>
    <w:rsid w:val="55AECDC9"/>
    <w:rsid w:val="5647E75F"/>
    <w:rsid w:val="56513A26"/>
    <w:rsid w:val="5662E07D"/>
    <w:rsid w:val="5667E695"/>
    <w:rsid w:val="569E6547"/>
    <w:rsid w:val="56D3D51B"/>
    <w:rsid w:val="5733C62B"/>
    <w:rsid w:val="57AD8D1F"/>
    <w:rsid w:val="5839C92C"/>
    <w:rsid w:val="58484C0B"/>
    <w:rsid w:val="58648770"/>
    <w:rsid w:val="58E70FA9"/>
    <w:rsid w:val="591D1D59"/>
    <w:rsid w:val="596D10A5"/>
    <w:rsid w:val="5993A404"/>
    <w:rsid w:val="5A203EB2"/>
    <w:rsid w:val="5A4172E9"/>
    <w:rsid w:val="5A5384FA"/>
    <w:rsid w:val="5AA8C368"/>
    <w:rsid w:val="5AFBB0B5"/>
    <w:rsid w:val="5B5C0945"/>
    <w:rsid w:val="5B65612B"/>
    <w:rsid w:val="5B682A19"/>
    <w:rsid w:val="5B714F41"/>
    <w:rsid w:val="5B82A528"/>
    <w:rsid w:val="5BFB6FEE"/>
    <w:rsid w:val="5C131277"/>
    <w:rsid w:val="5C1546ED"/>
    <w:rsid w:val="5C99E79B"/>
    <w:rsid w:val="5CC6CC21"/>
    <w:rsid w:val="5CD3775C"/>
    <w:rsid w:val="5CD8B7DD"/>
    <w:rsid w:val="5D505922"/>
    <w:rsid w:val="5D5B41FE"/>
    <w:rsid w:val="5D6AB358"/>
    <w:rsid w:val="5E3AB64F"/>
    <w:rsid w:val="5E77534A"/>
    <w:rsid w:val="5E829C8F"/>
    <w:rsid w:val="5EB01A37"/>
    <w:rsid w:val="5EB57A46"/>
    <w:rsid w:val="5EDFFF41"/>
    <w:rsid w:val="5FC78FAB"/>
    <w:rsid w:val="600E91DB"/>
    <w:rsid w:val="607C5392"/>
    <w:rsid w:val="60A68419"/>
    <w:rsid w:val="60A7398D"/>
    <w:rsid w:val="60A76BE5"/>
    <w:rsid w:val="60BD9378"/>
    <w:rsid w:val="60BDBF1C"/>
    <w:rsid w:val="60F42C1C"/>
    <w:rsid w:val="6196615F"/>
    <w:rsid w:val="61C798CD"/>
    <w:rsid w:val="620FDD3E"/>
    <w:rsid w:val="6240DD51"/>
    <w:rsid w:val="62D164B3"/>
    <w:rsid w:val="63182FDD"/>
    <w:rsid w:val="634C0D9A"/>
    <w:rsid w:val="638BF428"/>
    <w:rsid w:val="63BB5A0B"/>
    <w:rsid w:val="641A4381"/>
    <w:rsid w:val="643995CC"/>
    <w:rsid w:val="64A80946"/>
    <w:rsid w:val="64C4AB63"/>
    <w:rsid w:val="64ECC8DA"/>
    <w:rsid w:val="651C2185"/>
    <w:rsid w:val="65303271"/>
    <w:rsid w:val="66614056"/>
    <w:rsid w:val="66A5BFEE"/>
    <w:rsid w:val="66A8159C"/>
    <w:rsid w:val="66D292B6"/>
    <w:rsid w:val="674E2CD2"/>
    <w:rsid w:val="6774DDAC"/>
    <w:rsid w:val="6786FE64"/>
    <w:rsid w:val="6816CF77"/>
    <w:rsid w:val="68423588"/>
    <w:rsid w:val="686678CE"/>
    <w:rsid w:val="68A9F735"/>
    <w:rsid w:val="6971CB36"/>
    <w:rsid w:val="6A248B52"/>
    <w:rsid w:val="6ADE619F"/>
    <w:rsid w:val="6B0497EE"/>
    <w:rsid w:val="6B2A42A6"/>
    <w:rsid w:val="6B4C4431"/>
    <w:rsid w:val="6B69B7FD"/>
    <w:rsid w:val="6B7BCAC9"/>
    <w:rsid w:val="6BC6F616"/>
    <w:rsid w:val="6C2C2BBB"/>
    <w:rsid w:val="6C470CF3"/>
    <w:rsid w:val="6C6B3623"/>
    <w:rsid w:val="6C6FA2C5"/>
    <w:rsid w:val="6CC1270F"/>
    <w:rsid w:val="6D06544A"/>
    <w:rsid w:val="6D2E252E"/>
    <w:rsid w:val="6DCB15EE"/>
    <w:rsid w:val="6E1644D2"/>
    <w:rsid w:val="6ED33F6B"/>
    <w:rsid w:val="6F1E6A5A"/>
    <w:rsid w:val="6F376A2C"/>
    <w:rsid w:val="6F50350A"/>
    <w:rsid w:val="6FBE1199"/>
    <w:rsid w:val="705D5C52"/>
    <w:rsid w:val="70D6D4B4"/>
    <w:rsid w:val="70F477A0"/>
    <w:rsid w:val="71939430"/>
    <w:rsid w:val="71C0648B"/>
    <w:rsid w:val="72210343"/>
    <w:rsid w:val="7345AFF9"/>
    <w:rsid w:val="73D4A9CF"/>
    <w:rsid w:val="73DD051B"/>
    <w:rsid w:val="7468A45A"/>
    <w:rsid w:val="74705A45"/>
    <w:rsid w:val="7501F4F3"/>
    <w:rsid w:val="752FF569"/>
    <w:rsid w:val="7536ECF9"/>
    <w:rsid w:val="755D58EF"/>
    <w:rsid w:val="755FE7C4"/>
    <w:rsid w:val="7576FE99"/>
    <w:rsid w:val="759D0D77"/>
    <w:rsid w:val="75A266E9"/>
    <w:rsid w:val="7659EA36"/>
    <w:rsid w:val="7685F8E8"/>
    <w:rsid w:val="76A70CE3"/>
    <w:rsid w:val="76BE9D0C"/>
    <w:rsid w:val="76C7F471"/>
    <w:rsid w:val="76DC9683"/>
    <w:rsid w:val="7719A92A"/>
    <w:rsid w:val="771D3372"/>
    <w:rsid w:val="778BC411"/>
    <w:rsid w:val="78418EF2"/>
    <w:rsid w:val="78598BF5"/>
    <w:rsid w:val="78B7B853"/>
    <w:rsid w:val="78E5F1D1"/>
    <w:rsid w:val="793A94E2"/>
    <w:rsid w:val="79B487DB"/>
    <w:rsid w:val="79F22FF3"/>
    <w:rsid w:val="7A1B4E27"/>
    <w:rsid w:val="7ACE722E"/>
    <w:rsid w:val="7AE6BFA8"/>
    <w:rsid w:val="7B27DC1E"/>
    <w:rsid w:val="7B2B9D96"/>
    <w:rsid w:val="7B324397"/>
    <w:rsid w:val="7B3896CF"/>
    <w:rsid w:val="7B3AE2BA"/>
    <w:rsid w:val="7B80D44C"/>
    <w:rsid w:val="7BABE7D7"/>
    <w:rsid w:val="7BF5D069"/>
    <w:rsid w:val="7C1555F1"/>
    <w:rsid w:val="7C7DA13D"/>
    <w:rsid w:val="7CB04522"/>
    <w:rsid w:val="7CB1EB4F"/>
    <w:rsid w:val="7CC4C00B"/>
    <w:rsid w:val="7DA458EA"/>
    <w:rsid w:val="7DB618D7"/>
    <w:rsid w:val="7E195508"/>
    <w:rsid w:val="7E388BDD"/>
    <w:rsid w:val="7F0A7E74"/>
    <w:rsid w:val="7F2ABB84"/>
    <w:rsid w:val="7F70EA5E"/>
    <w:rsid w:val="7F8543A7"/>
    <w:rsid w:val="7FA084F7"/>
    <w:rsid w:val="7FCB72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62727"/>
  <w15:docId w15:val="{EC0ADD88-76DF-4768-99A4-183D5697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5387"/>
    <w:pPr>
      <w:spacing w:before="100" w:beforeAutospacing="1" w:after="100" w:afterAutospacing="1"/>
    </w:pPr>
    <w:rPr>
      <w:rFonts w:asciiTheme="majorHAnsi" w:hAnsiTheme="majorHAnsi" w:cs="Times New Roman"/>
      <w:szCs w:val="22"/>
      <w:lang w:val="en-US"/>
    </w:rPr>
  </w:style>
  <w:style w:type="paragraph" w:styleId="Otsikko1">
    <w:name w:val="heading 1"/>
    <w:basedOn w:val="Normaali"/>
    <w:next w:val="Normaali"/>
    <w:link w:val="Otsikko1Char"/>
    <w:autoRedefine/>
    <w:uiPriority w:val="9"/>
    <w:qFormat/>
    <w:rsid w:val="007F5C57"/>
    <w:pPr>
      <w:numPr>
        <w:numId w:val="6"/>
      </w:numPr>
      <w:spacing w:before="600"/>
      <w:outlineLvl w:val="0"/>
    </w:pPr>
    <w:rPr>
      <w:rFonts w:ascii="Calibri" w:hAnsi="Calibri"/>
      <w:b/>
      <w:bCs/>
      <w:color w:val="111C46"/>
      <w:sz w:val="36"/>
      <w:szCs w:val="36"/>
      <w:lang w:val="fi-FI"/>
    </w:rPr>
  </w:style>
  <w:style w:type="paragraph" w:styleId="Otsikko2">
    <w:name w:val="heading 2"/>
    <w:basedOn w:val="Normaali"/>
    <w:next w:val="Normaali"/>
    <w:link w:val="Otsikko2Char"/>
    <w:autoRedefine/>
    <w:uiPriority w:val="9"/>
    <w:unhideWhenUsed/>
    <w:qFormat/>
    <w:rsid w:val="00617D4F"/>
    <w:pPr>
      <w:numPr>
        <w:ilvl w:val="1"/>
        <w:numId w:val="6"/>
      </w:numPr>
      <w:spacing w:before="360"/>
      <w:outlineLvl w:val="1"/>
    </w:pPr>
    <w:rPr>
      <w:rFonts w:ascii="Calibri" w:hAnsi="Calibri"/>
      <w:b/>
      <w:bCs/>
      <w:color w:val="111C46"/>
      <w:sz w:val="28"/>
      <w:szCs w:val="28"/>
      <w:lang w:val="fi-FI"/>
    </w:rPr>
  </w:style>
  <w:style w:type="paragraph" w:styleId="Otsikko3">
    <w:name w:val="heading 3"/>
    <w:basedOn w:val="Normaali"/>
    <w:next w:val="Normaali"/>
    <w:link w:val="Otsikko3Char"/>
    <w:uiPriority w:val="9"/>
    <w:unhideWhenUsed/>
    <w:qFormat/>
    <w:rsid w:val="00617D4F"/>
    <w:pPr>
      <w:numPr>
        <w:ilvl w:val="2"/>
        <w:numId w:val="6"/>
      </w:numPr>
      <w:outlineLvl w:val="2"/>
    </w:pPr>
    <w:rPr>
      <w:rFonts w:ascii="Calibri" w:hAnsi="Calibri"/>
      <w:b/>
      <w:bCs/>
      <w:color w:val="111C46"/>
    </w:rPr>
  </w:style>
  <w:style w:type="paragraph" w:styleId="Otsikko4">
    <w:name w:val="heading 4"/>
    <w:basedOn w:val="Normaali"/>
    <w:next w:val="Normaali"/>
    <w:link w:val="Otsikko4Char"/>
    <w:uiPriority w:val="9"/>
    <w:semiHidden/>
    <w:unhideWhenUsed/>
    <w:qFormat/>
    <w:rsid w:val="00617D4F"/>
    <w:pPr>
      <w:keepNext/>
      <w:keepLines/>
      <w:numPr>
        <w:ilvl w:val="3"/>
        <w:numId w:val="6"/>
      </w:numPr>
      <w:spacing w:before="40" w:after="0"/>
      <w:outlineLvl w:val="3"/>
    </w:pPr>
    <w:rPr>
      <w:rFonts w:eastAsiaTheme="majorEastAsia"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17D4F"/>
    <w:pPr>
      <w:keepNext/>
      <w:keepLines/>
      <w:numPr>
        <w:ilvl w:val="4"/>
        <w:numId w:val="6"/>
      </w:numPr>
      <w:spacing w:before="40" w:after="0"/>
      <w:outlineLvl w:val="4"/>
    </w:pPr>
    <w:rPr>
      <w:rFonts w:eastAsiaTheme="majorEastAsia" w:cstheme="majorBidi"/>
      <w:color w:val="2E74B5" w:themeColor="accent1" w:themeShade="BF"/>
    </w:rPr>
  </w:style>
  <w:style w:type="paragraph" w:styleId="Otsikko6">
    <w:name w:val="heading 6"/>
    <w:basedOn w:val="Normaali"/>
    <w:next w:val="Normaali"/>
    <w:link w:val="Otsikko6Char"/>
    <w:uiPriority w:val="9"/>
    <w:semiHidden/>
    <w:unhideWhenUsed/>
    <w:qFormat/>
    <w:rsid w:val="00617D4F"/>
    <w:pPr>
      <w:keepNext/>
      <w:keepLines/>
      <w:numPr>
        <w:ilvl w:val="5"/>
        <w:numId w:val="6"/>
      </w:numPr>
      <w:spacing w:before="40" w:after="0"/>
      <w:outlineLvl w:val="5"/>
    </w:pPr>
    <w:rPr>
      <w:rFonts w:eastAsiaTheme="majorEastAsia" w:cstheme="majorBidi"/>
      <w:color w:val="1F4D78" w:themeColor="accent1" w:themeShade="7F"/>
    </w:rPr>
  </w:style>
  <w:style w:type="paragraph" w:styleId="Otsikko7">
    <w:name w:val="heading 7"/>
    <w:basedOn w:val="Normaali"/>
    <w:next w:val="Normaali"/>
    <w:link w:val="Otsikko7Char"/>
    <w:uiPriority w:val="9"/>
    <w:semiHidden/>
    <w:unhideWhenUsed/>
    <w:qFormat/>
    <w:rsid w:val="00617D4F"/>
    <w:pPr>
      <w:keepNext/>
      <w:keepLines/>
      <w:numPr>
        <w:ilvl w:val="6"/>
        <w:numId w:val="6"/>
      </w:numPr>
      <w:spacing w:before="40" w:after="0"/>
      <w:outlineLvl w:val="6"/>
    </w:pPr>
    <w:rPr>
      <w:rFonts w:eastAsiaTheme="majorEastAsia"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617D4F"/>
    <w:pPr>
      <w:keepNext/>
      <w:keepLines/>
      <w:numPr>
        <w:ilvl w:val="7"/>
        <w:numId w:val="6"/>
      </w:numPr>
      <w:spacing w:before="40" w:after="0"/>
      <w:outlineLvl w:val="7"/>
    </w:pPr>
    <w:rPr>
      <w:rFonts w:eastAsiaTheme="majorEastAsia"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617D4F"/>
    <w:pPr>
      <w:keepNext/>
      <w:keepLines/>
      <w:numPr>
        <w:ilvl w:val="8"/>
        <w:numId w:val="6"/>
      </w:numPr>
      <w:spacing w:before="40" w:after="0"/>
      <w:outlineLvl w:val="8"/>
    </w:pPr>
    <w:rPr>
      <w:rFonts w:eastAsiaTheme="majorEastAsia"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4A2C24"/>
    <w:rPr>
      <w:rFonts w:ascii="Calibri" w:hAnsi="Calibri" w:cs="Times New Roman"/>
      <w:b/>
      <w:bCs/>
      <w:color w:val="111C46"/>
      <w:sz w:val="28"/>
      <w:szCs w:val="28"/>
      <w:lang w:val="fi-FI"/>
    </w:rPr>
  </w:style>
  <w:style w:type="character" w:customStyle="1" w:styleId="Otsikko1Char">
    <w:name w:val="Otsikko 1 Char"/>
    <w:basedOn w:val="Kappaleenoletusfontti"/>
    <w:link w:val="Otsikko1"/>
    <w:uiPriority w:val="9"/>
    <w:rsid w:val="007F5C57"/>
    <w:rPr>
      <w:rFonts w:ascii="Calibri" w:hAnsi="Calibri" w:cs="Times New Roman"/>
      <w:b/>
      <w:bCs/>
      <w:color w:val="111C46"/>
      <w:sz w:val="36"/>
      <w:szCs w:val="36"/>
      <w:lang w:val="fi-FI"/>
    </w:rPr>
  </w:style>
  <w:style w:type="paragraph" w:styleId="Sisluet1">
    <w:name w:val="toc 1"/>
    <w:basedOn w:val="Normaali"/>
    <w:next w:val="Normaali"/>
    <w:autoRedefine/>
    <w:uiPriority w:val="39"/>
    <w:unhideWhenUsed/>
    <w:qFormat/>
    <w:rsid w:val="003677B0"/>
    <w:pPr>
      <w:spacing w:before="120" w:after="0"/>
    </w:pPr>
    <w:rPr>
      <w:rFonts w:asciiTheme="minorHAnsi" w:hAnsiTheme="minorHAnsi"/>
      <w:sz w:val="28"/>
    </w:rPr>
  </w:style>
  <w:style w:type="paragraph" w:styleId="Sisluet2">
    <w:name w:val="toc 2"/>
    <w:basedOn w:val="Normaali"/>
    <w:next w:val="Normaali"/>
    <w:autoRedefine/>
    <w:uiPriority w:val="39"/>
    <w:unhideWhenUsed/>
    <w:qFormat/>
    <w:rsid w:val="003677B0"/>
    <w:pPr>
      <w:spacing w:before="0" w:after="0"/>
      <w:ind w:left="220"/>
    </w:pPr>
    <w:rPr>
      <w:rFonts w:asciiTheme="minorHAnsi" w:hAnsiTheme="minorHAnsi"/>
    </w:rPr>
  </w:style>
  <w:style w:type="paragraph" w:styleId="Otsikko">
    <w:name w:val="Title"/>
    <w:basedOn w:val="Normaali"/>
    <w:next w:val="Normaali"/>
    <w:link w:val="OtsikkoChar"/>
    <w:uiPriority w:val="10"/>
    <w:qFormat/>
    <w:rsid w:val="004A2C24"/>
    <w:pPr>
      <w:spacing w:before="0" w:after="0"/>
      <w:contextualSpacing/>
    </w:pPr>
    <w:rPr>
      <w:rFonts w:ascii="Calibri" w:eastAsiaTheme="majorEastAsia" w:hAnsi="Calibri" w:cstheme="majorBidi"/>
      <w:b/>
      <w:bCs/>
      <w:color w:val="111C46"/>
      <w:spacing w:val="-10"/>
      <w:kern w:val="28"/>
      <w:sz w:val="56"/>
      <w:szCs w:val="56"/>
    </w:rPr>
  </w:style>
  <w:style w:type="character" w:customStyle="1" w:styleId="OtsikkoChar">
    <w:name w:val="Otsikko Char"/>
    <w:basedOn w:val="Kappaleenoletusfontti"/>
    <w:link w:val="Otsikko"/>
    <w:uiPriority w:val="10"/>
    <w:rsid w:val="004A2C24"/>
    <w:rPr>
      <w:rFonts w:ascii="Calibri" w:eastAsiaTheme="majorEastAsia" w:hAnsi="Calibri" w:cstheme="majorBidi"/>
      <w:b/>
      <w:bCs/>
      <w:color w:val="111C46"/>
      <w:spacing w:val="-10"/>
      <w:kern w:val="28"/>
      <w:sz w:val="56"/>
      <w:szCs w:val="56"/>
      <w:lang w:val="en-US"/>
    </w:rPr>
  </w:style>
  <w:style w:type="paragraph" w:styleId="Yltunniste">
    <w:name w:val="header"/>
    <w:basedOn w:val="Normaali"/>
    <w:link w:val="YltunnisteChar"/>
    <w:uiPriority w:val="99"/>
    <w:unhideWhenUsed/>
    <w:rsid w:val="004C09D2"/>
    <w:pPr>
      <w:tabs>
        <w:tab w:val="center" w:pos="4819"/>
        <w:tab w:val="right" w:pos="9638"/>
      </w:tabs>
      <w:spacing w:before="0" w:after="0"/>
    </w:pPr>
  </w:style>
  <w:style w:type="character" w:customStyle="1" w:styleId="YltunnisteChar">
    <w:name w:val="Ylätunniste Char"/>
    <w:basedOn w:val="Kappaleenoletusfontti"/>
    <w:link w:val="Yltunniste"/>
    <w:uiPriority w:val="99"/>
    <w:rsid w:val="004C09D2"/>
    <w:rPr>
      <w:rFonts w:asciiTheme="majorHAnsi" w:hAnsiTheme="majorHAnsi" w:cs="Times New Roman"/>
      <w:szCs w:val="22"/>
      <w:lang w:val="en-US"/>
    </w:rPr>
  </w:style>
  <w:style w:type="paragraph" w:styleId="Alatunniste">
    <w:name w:val="footer"/>
    <w:basedOn w:val="Normaali"/>
    <w:link w:val="AlatunnisteChar"/>
    <w:uiPriority w:val="99"/>
    <w:unhideWhenUsed/>
    <w:rsid w:val="004C09D2"/>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4C09D2"/>
    <w:rPr>
      <w:rFonts w:asciiTheme="majorHAnsi" w:hAnsiTheme="majorHAnsi" w:cs="Times New Roman"/>
      <w:szCs w:val="22"/>
      <w:lang w:val="en-US"/>
    </w:rPr>
  </w:style>
  <w:style w:type="paragraph" w:styleId="Luettelokappale">
    <w:name w:val="List Paragraph"/>
    <w:basedOn w:val="Normaali"/>
    <w:uiPriority w:val="34"/>
    <w:qFormat/>
    <w:rsid w:val="004A2C24"/>
    <w:pPr>
      <w:ind w:left="720"/>
      <w:contextualSpacing/>
    </w:pPr>
  </w:style>
  <w:style w:type="character" w:customStyle="1" w:styleId="Otsikko3Char">
    <w:name w:val="Otsikko 3 Char"/>
    <w:basedOn w:val="Kappaleenoletusfontti"/>
    <w:link w:val="Otsikko3"/>
    <w:uiPriority w:val="9"/>
    <w:rsid w:val="004A2C24"/>
    <w:rPr>
      <w:rFonts w:ascii="Calibri" w:hAnsi="Calibri" w:cs="Times New Roman"/>
      <w:b/>
      <w:bCs/>
      <w:color w:val="111C46"/>
      <w:szCs w:val="22"/>
      <w:lang w:val="en-US"/>
    </w:rPr>
  </w:style>
  <w:style w:type="table" w:styleId="TaulukkoRuudukko">
    <w:name w:val="Table Grid"/>
    <w:basedOn w:val="Normaalitaulukko"/>
    <w:uiPriority w:val="39"/>
    <w:rsid w:val="00A6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4Char">
    <w:name w:val="Otsikko 4 Char"/>
    <w:basedOn w:val="Kappaleenoletusfontti"/>
    <w:link w:val="Otsikko4"/>
    <w:uiPriority w:val="9"/>
    <w:semiHidden/>
    <w:rsid w:val="00617D4F"/>
    <w:rPr>
      <w:rFonts w:asciiTheme="majorHAnsi" w:eastAsiaTheme="majorEastAsia" w:hAnsiTheme="majorHAnsi" w:cstheme="majorBidi"/>
      <w:i/>
      <w:iCs/>
      <w:color w:val="2E74B5" w:themeColor="accent1" w:themeShade="BF"/>
      <w:szCs w:val="22"/>
      <w:lang w:val="en-US"/>
    </w:rPr>
  </w:style>
  <w:style w:type="character" w:customStyle="1" w:styleId="Otsikko5Char">
    <w:name w:val="Otsikko 5 Char"/>
    <w:basedOn w:val="Kappaleenoletusfontti"/>
    <w:link w:val="Otsikko5"/>
    <w:uiPriority w:val="9"/>
    <w:semiHidden/>
    <w:rsid w:val="00617D4F"/>
    <w:rPr>
      <w:rFonts w:asciiTheme="majorHAnsi" w:eastAsiaTheme="majorEastAsia" w:hAnsiTheme="majorHAnsi" w:cstheme="majorBidi"/>
      <w:color w:val="2E74B5" w:themeColor="accent1" w:themeShade="BF"/>
      <w:szCs w:val="22"/>
      <w:lang w:val="en-US"/>
    </w:rPr>
  </w:style>
  <w:style w:type="character" w:customStyle="1" w:styleId="Otsikko6Char">
    <w:name w:val="Otsikko 6 Char"/>
    <w:basedOn w:val="Kappaleenoletusfontti"/>
    <w:link w:val="Otsikko6"/>
    <w:uiPriority w:val="9"/>
    <w:semiHidden/>
    <w:rsid w:val="00617D4F"/>
    <w:rPr>
      <w:rFonts w:asciiTheme="majorHAnsi" w:eastAsiaTheme="majorEastAsia" w:hAnsiTheme="majorHAnsi" w:cstheme="majorBidi"/>
      <w:color w:val="1F4D78" w:themeColor="accent1" w:themeShade="7F"/>
      <w:szCs w:val="22"/>
      <w:lang w:val="en-US"/>
    </w:rPr>
  </w:style>
  <w:style w:type="character" w:customStyle="1" w:styleId="Otsikko7Char">
    <w:name w:val="Otsikko 7 Char"/>
    <w:basedOn w:val="Kappaleenoletusfontti"/>
    <w:link w:val="Otsikko7"/>
    <w:uiPriority w:val="9"/>
    <w:semiHidden/>
    <w:rsid w:val="00617D4F"/>
    <w:rPr>
      <w:rFonts w:asciiTheme="majorHAnsi" w:eastAsiaTheme="majorEastAsia" w:hAnsiTheme="majorHAnsi" w:cstheme="majorBidi"/>
      <w:i/>
      <w:iCs/>
      <w:color w:val="1F4D78" w:themeColor="accent1" w:themeShade="7F"/>
      <w:szCs w:val="22"/>
      <w:lang w:val="en-US"/>
    </w:rPr>
  </w:style>
  <w:style w:type="character" w:customStyle="1" w:styleId="Otsikko8Char">
    <w:name w:val="Otsikko 8 Char"/>
    <w:basedOn w:val="Kappaleenoletusfontti"/>
    <w:link w:val="Otsikko8"/>
    <w:uiPriority w:val="9"/>
    <w:semiHidden/>
    <w:rsid w:val="00617D4F"/>
    <w:rPr>
      <w:rFonts w:asciiTheme="majorHAnsi" w:eastAsiaTheme="majorEastAsia" w:hAnsiTheme="majorHAnsi" w:cstheme="majorBidi"/>
      <w:color w:val="272727" w:themeColor="text1" w:themeTint="D8"/>
      <w:sz w:val="21"/>
      <w:szCs w:val="21"/>
      <w:lang w:val="en-US"/>
    </w:rPr>
  </w:style>
  <w:style w:type="character" w:customStyle="1" w:styleId="Otsikko9Char">
    <w:name w:val="Otsikko 9 Char"/>
    <w:basedOn w:val="Kappaleenoletusfontti"/>
    <w:link w:val="Otsikko9"/>
    <w:uiPriority w:val="9"/>
    <w:semiHidden/>
    <w:rsid w:val="00617D4F"/>
    <w:rPr>
      <w:rFonts w:asciiTheme="majorHAnsi" w:eastAsiaTheme="majorEastAsia" w:hAnsiTheme="majorHAnsi" w:cstheme="majorBidi"/>
      <w:i/>
      <w:iCs/>
      <w:color w:val="272727" w:themeColor="text1" w:themeTint="D8"/>
      <w:sz w:val="21"/>
      <w:szCs w:val="21"/>
      <w:lang w:val="en-US"/>
    </w:rPr>
  </w:style>
  <w:style w:type="paragraph" w:styleId="Seliteteksti">
    <w:name w:val="Balloon Text"/>
    <w:basedOn w:val="Normaali"/>
    <w:link w:val="SelitetekstiChar"/>
    <w:uiPriority w:val="99"/>
    <w:semiHidden/>
    <w:unhideWhenUsed/>
    <w:rsid w:val="00422201"/>
    <w:pPr>
      <w:spacing w:before="0" w:after="0"/>
    </w:pPr>
    <w:rPr>
      <w:rFonts w:ascii="Lucida Grande" w:hAnsi="Lucida Grande"/>
      <w:sz w:val="18"/>
      <w:szCs w:val="18"/>
    </w:rPr>
  </w:style>
  <w:style w:type="character" w:customStyle="1" w:styleId="SelitetekstiChar">
    <w:name w:val="Seliteteksti Char"/>
    <w:basedOn w:val="Kappaleenoletusfontti"/>
    <w:link w:val="Seliteteksti"/>
    <w:uiPriority w:val="99"/>
    <w:semiHidden/>
    <w:rsid w:val="00422201"/>
    <w:rPr>
      <w:rFonts w:ascii="Lucida Grande" w:hAnsi="Lucida Grande" w:cs="Times New Roman"/>
      <w:sz w:val="18"/>
      <w:szCs w:val="18"/>
      <w:lang w:val="en-US"/>
    </w:rPr>
  </w:style>
  <w:style w:type="character" w:styleId="Hyperlinkki">
    <w:name w:val="Hyperlink"/>
    <w:basedOn w:val="Kappaleenoletusfontti"/>
    <w:uiPriority w:val="99"/>
    <w:unhideWhenUsed/>
    <w:rsid w:val="007A2BE4"/>
    <w:rPr>
      <w:color w:val="0563C1" w:themeColor="hyperlink"/>
      <w:u w:val="single"/>
    </w:rPr>
  </w:style>
  <w:style w:type="character" w:styleId="Ratkaisematonmaininta">
    <w:name w:val="Unresolved Mention"/>
    <w:basedOn w:val="Kappaleenoletusfontti"/>
    <w:uiPriority w:val="99"/>
    <w:semiHidden/>
    <w:unhideWhenUsed/>
    <w:rsid w:val="00C7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3427">
      <w:bodyDiv w:val="1"/>
      <w:marLeft w:val="0"/>
      <w:marRight w:val="0"/>
      <w:marTop w:val="0"/>
      <w:marBottom w:val="0"/>
      <w:divBdr>
        <w:top w:val="none" w:sz="0" w:space="0" w:color="auto"/>
        <w:left w:val="none" w:sz="0" w:space="0" w:color="auto"/>
        <w:bottom w:val="none" w:sz="0" w:space="0" w:color="auto"/>
        <w:right w:val="none" w:sz="0" w:space="0" w:color="auto"/>
      </w:divBdr>
      <w:divsChild>
        <w:div w:id="648829535">
          <w:marLeft w:val="360"/>
          <w:marRight w:val="0"/>
          <w:marTop w:val="200"/>
          <w:marBottom w:val="0"/>
          <w:divBdr>
            <w:top w:val="none" w:sz="0" w:space="0" w:color="auto"/>
            <w:left w:val="none" w:sz="0" w:space="0" w:color="auto"/>
            <w:bottom w:val="none" w:sz="0" w:space="0" w:color="auto"/>
            <w:right w:val="none" w:sz="0" w:space="0" w:color="auto"/>
          </w:divBdr>
        </w:div>
      </w:divsChild>
    </w:div>
    <w:div w:id="684790499">
      <w:bodyDiv w:val="1"/>
      <w:marLeft w:val="0"/>
      <w:marRight w:val="0"/>
      <w:marTop w:val="0"/>
      <w:marBottom w:val="0"/>
      <w:divBdr>
        <w:top w:val="none" w:sz="0" w:space="0" w:color="auto"/>
        <w:left w:val="none" w:sz="0" w:space="0" w:color="auto"/>
        <w:bottom w:val="none" w:sz="0" w:space="0" w:color="auto"/>
        <w:right w:val="none" w:sz="0" w:space="0" w:color="auto"/>
      </w:divBdr>
    </w:div>
    <w:div w:id="896622425">
      <w:bodyDiv w:val="1"/>
      <w:marLeft w:val="0"/>
      <w:marRight w:val="0"/>
      <w:marTop w:val="0"/>
      <w:marBottom w:val="0"/>
      <w:divBdr>
        <w:top w:val="none" w:sz="0" w:space="0" w:color="auto"/>
        <w:left w:val="none" w:sz="0" w:space="0" w:color="auto"/>
        <w:bottom w:val="none" w:sz="0" w:space="0" w:color="auto"/>
        <w:right w:val="none" w:sz="0" w:space="0" w:color="auto"/>
      </w:divBdr>
    </w:div>
    <w:div w:id="945574602">
      <w:bodyDiv w:val="1"/>
      <w:marLeft w:val="0"/>
      <w:marRight w:val="0"/>
      <w:marTop w:val="0"/>
      <w:marBottom w:val="0"/>
      <w:divBdr>
        <w:top w:val="none" w:sz="0" w:space="0" w:color="auto"/>
        <w:left w:val="none" w:sz="0" w:space="0" w:color="auto"/>
        <w:bottom w:val="none" w:sz="0" w:space="0" w:color="auto"/>
        <w:right w:val="none" w:sz="0" w:space="0" w:color="auto"/>
      </w:divBdr>
    </w:div>
    <w:div w:id="1812092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tampere.com/fi/tietoa-meista/tarjouspyynn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tampere.com/fi/tietoa-meista/tarjouspyynn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x.fi/six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A6E9A15A8387341BB0F377F8A975994" ma:contentTypeVersion="18" ma:contentTypeDescription="Luo uusi asiakirja." ma:contentTypeScope="" ma:versionID="28d6d838b76cc76da8ffaead197bc291">
  <xsd:schema xmlns:xsd="http://www.w3.org/2001/XMLSchema" xmlns:xs="http://www.w3.org/2001/XMLSchema" xmlns:p="http://schemas.microsoft.com/office/2006/metadata/properties" xmlns:ns2="b82b3398-d351-432e-899a-ed0a95c2d3ea" xmlns:ns3="084c68a2-d295-48d3-b26c-14a133c11947" targetNamespace="http://schemas.microsoft.com/office/2006/metadata/properties" ma:root="true" ma:fieldsID="78b496caa934c60685ea6a702f6b7ef1" ns2:_="" ns3:_="">
    <xsd:import namespace="b82b3398-d351-432e-899a-ed0a95c2d3ea"/>
    <xsd:import namespace="084c68a2-d295-48d3-b26c-14a133c11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b3398-d351-432e-899a-ed0a95c2d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c68a2-d295-48d3-b26c-14a133c11947"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55715df8-17e3-4bb5-96d3-d82392c84ef2}" ma:internalName="TaxCatchAll" ma:showField="CatchAllData" ma:web="084c68a2-d295-48d3-b26c-14a133c11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b3398-d351-432e-899a-ed0a95c2d3ea">
      <Terms xmlns="http://schemas.microsoft.com/office/infopath/2007/PartnerControls"/>
    </lcf76f155ced4ddcb4097134ff3c332f>
    <TaxCatchAll xmlns="084c68a2-d295-48d3-b26c-14a133c11947" xsi:nil="true"/>
    <SharedWithUsers xmlns="084c68a2-d295-48d3-b26c-14a133c1194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A524-D809-4663-B436-0E9D05BAE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b3398-d351-432e-899a-ed0a95c2d3ea"/>
    <ds:schemaRef ds:uri="084c68a2-d295-48d3-b26c-14a133c11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5A615-747A-4592-A3FF-2DFFDE707892}">
  <ds:schemaRefs>
    <ds:schemaRef ds:uri="http://purl.org/dc/elements/1.1/"/>
    <ds:schemaRef ds:uri="http://schemas.microsoft.com/office/2006/metadata/properties"/>
    <ds:schemaRef ds:uri="084c68a2-d295-48d3-b26c-14a133c11947"/>
    <ds:schemaRef ds:uri="http://purl.org/dc/terms/"/>
    <ds:schemaRef ds:uri="b82b3398-d351-432e-899a-ed0a95c2d3e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EA1CB7B-BB85-4DB1-AA56-E13F4A52B773}">
  <ds:schemaRefs>
    <ds:schemaRef ds:uri="http://schemas.microsoft.com/sharepoint/v3/contenttype/forms"/>
  </ds:schemaRefs>
</ds:datastoreItem>
</file>

<file path=customXml/itemProps4.xml><?xml version="1.0" encoding="utf-8"?>
<ds:datastoreItem xmlns:ds="http://schemas.openxmlformats.org/officeDocument/2006/customXml" ds:itemID="{C4C238B2-5C07-402C-BB7C-9A897613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1669</Words>
  <Characters>13527</Characters>
  <Application>Microsoft Office Word</Application>
  <DocSecurity>0</DocSecurity>
  <Lines>112</Lines>
  <Paragraphs>30</Paragraphs>
  <ScaleCrop>false</ScaleCrop>
  <Company>MAINOSTOIMISTO LUOTSI OY</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Maijala Merja</dc:creator>
  <cp:keywords/>
  <dc:description/>
  <cp:lastModifiedBy>Myllymäki Jouni</cp:lastModifiedBy>
  <cp:revision>4</cp:revision>
  <cp:lastPrinted>2025-02-18T08:39:00Z</cp:lastPrinted>
  <dcterms:created xsi:type="dcterms:W3CDTF">2025-08-05T11:51:00Z</dcterms:created>
  <dcterms:modified xsi:type="dcterms:W3CDTF">2025-08-05T11:54:00Z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0x010100FA6E9A15A8387341BB0F377F8A975994</vt:lpwstr>
  </property>
  <property fmtid="{D5CDD505-2E9C-101B-9397-08002B2CF9AE}" pid="4" name="Order">
    <vt:r8>15800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